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58"/>
        <w:gridCol w:w="4800"/>
        <w:gridCol w:w="1129"/>
        <w:gridCol w:w="1046"/>
        <w:gridCol w:w="2114"/>
      </w:tblGrid>
      <w:tr w:rsidR="004B6A4B" w:rsidRPr="00050F30" w:rsidTr="002353AA">
        <w:tc>
          <w:tcPr>
            <w:tcW w:w="9747" w:type="dxa"/>
            <w:gridSpan w:val="5"/>
            <w:tcBorders>
              <w:top w:val="nil"/>
              <w:left w:val="nil"/>
              <w:bottom w:val="nil"/>
              <w:right w:val="nil"/>
            </w:tcBorders>
          </w:tcPr>
          <w:p w:rsidR="004B6A4B" w:rsidRDefault="004B6A4B" w:rsidP="002353AA">
            <w:pPr>
              <w:spacing w:before="120" w:after="120"/>
              <w:jc w:val="center"/>
              <w:rPr>
                <w:rFonts w:asciiTheme="majorHAnsi" w:hAnsiTheme="majorHAnsi"/>
                <w:b/>
                <w:sz w:val="24"/>
                <w:szCs w:val="24"/>
                <w:lang w:val="id-ID"/>
              </w:rPr>
            </w:pPr>
            <w:r>
              <w:rPr>
                <w:rFonts w:asciiTheme="majorHAnsi" w:hAnsiTheme="majorHAnsi"/>
                <w:b/>
                <w:sz w:val="24"/>
                <w:szCs w:val="24"/>
                <w:lang w:val="id-ID"/>
              </w:rPr>
              <w:t>DAFTAR INFORMASI PUBLIK</w:t>
            </w:r>
          </w:p>
          <w:p w:rsidR="004B6A4B" w:rsidRPr="003508C3" w:rsidRDefault="004B6A4B" w:rsidP="002353AA">
            <w:pPr>
              <w:spacing w:before="120" w:after="120"/>
              <w:jc w:val="center"/>
              <w:rPr>
                <w:rFonts w:asciiTheme="majorHAnsi" w:hAnsiTheme="majorHAnsi"/>
                <w:b/>
                <w:sz w:val="24"/>
                <w:szCs w:val="24"/>
                <w:lang w:val="id-ID"/>
              </w:rPr>
            </w:pPr>
            <w:r>
              <w:rPr>
                <w:rFonts w:asciiTheme="majorHAnsi" w:hAnsiTheme="majorHAnsi"/>
                <w:b/>
                <w:sz w:val="24"/>
                <w:szCs w:val="24"/>
                <w:lang w:val="id-ID"/>
              </w:rPr>
              <w:t>KABUPATEN MAGELANG</w:t>
            </w:r>
          </w:p>
        </w:tc>
      </w:tr>
      <w:tr w:rsidR="004B6A4B" w:rsidRPr="00050F30" w:rsidTr="002353AA">
        <w:tc>
          <w:tcPr>
            <w:tcW w:w="658" w:type="dxa"/>
            <w:tcBorders>
              <w:top w:val="single" w:sz="4" w:space="0" w:color="auto"/>
            </w:tcBorders>
          </w:tcPr>
          <w:p w:rsidR="004B6A4B" w:rsidRPr="00050F30" w:rsidRDefault="004B6A4B" w:rsidP="002353AA">
            <w:pPr>
              <w:spacing w:before="120" w:after="120"/>
              <w:jc w:val="center"/>
              <w:rPr>
                <w:rFonts w:asciiTheme="majorHAnsi" w:hAnsiTheme="majorHAnsi"/>
                <w:b/>
                <w:sz w:val="24"/>
                <w:szCs w:val="24"/>
              </w:rPr>
            </w:pPr>
            <w:r w:rsidRPr="00050F30">
              <w:rPr>
                <w:rFonts w:asciiTheme="majorHAnsi" w:hAnsiTheme="majorHAnsi"/>
                <w:b/>
                <w:sz w:val="24"/>
                <w:szCs w:val="24"/>
              </w:rPr>
              <w:t>NO</w:t>
            </w:r>
          </w:p>
        </w:tc>
        <w:tc>
          <w:tcPr>
            <w:tcW w:w="4800" w:type="dxa"/>
            <w:tcBorders>
              <w:top w:val="single" w:sz="4" w:space="0" w:color="auto"/>
            </w:tcBorders>
          </w:tcPr>
          <w:p w:rsidR="004B6A4B" w:rsidRPr="00050F30" w:rsidRDefault="004B6A4B" w:rsidP="002353AA">
            <w:pPr>
              <w:spacing w:before="120" w:after="120"/>
              <w:jc w:val="center"/>
              <w:rPr>
                <w:rFonts w:asciiTheme="majorHAnsi" w:hAnsiTheme="majorHAnsi"/>
                <w:b/>
                <w:sz w:val="24"/>
                <w:szCs w:val="24"/>
              </w:rPr>
            </w:pPr>
            <w:r w:rsidRPr="00050F30">
              <w:rPr>
                <w:rFonts w:asciiTheme="majorHAnsi" w:hAnsiTheme="majorHAnsi"/>
                <w:b/>
                <w:sz w:val="24"/>
                <w:szCs w:val="24"/>
              </w:rPr>
              <w:t>JENIS INFORMASI</w:t>
            </w:r>
          </w:p>
        </w:tc>
        <w:tc>
          <w:tcPr>
            <w:tcW w:w="1129" w:type="dxa"/>
            <w:tcBorders>
              <w:top w:val="single" w:sz="4" w:space="0" w:color="auto"/>
            </w:tcBorders>
          </w:tcPr>
          <w:p w:rsidR="004B6A4B" w:rsidRPr="00050F30" w:rsidRDefault="004B6A4B" w:rsidP="002353AA">
            <w:pPr>
              <w:spacing w:before="120" w:after="120"/>
              <w:jc w:val="center"/>
              <w:rPr>
                <w:rFonts w:asciiTheme="majorHAnsi" w:hAnsiTheme="majorHAnsi"/>
                <w:b/>
                <w:sz w:val="24"/>
                <w:szCs w:val="24"/>
              </w:rPr>
            </w:pPr>
            <w:r w:rsidRPr="00050F30">
              <w:rPr>
                <w:rFonts w:asciiTheme="majorHAnsi" w:hAnsiTheme="majorHAnsi"/>
                <w:b/>
                <w:sz w:val="24"/>
                <w:szCs w:val="24"/>
              </w:rPr>
              <w:t>ADA</w:t>
            </w:r>
          </w:p>
        </w:tc>
        <w:tc>
          <w:tcPr>
            <w:tcW w:w="1046" w:type="dxa"/>
            <w:tcBorders>
              <w:top w:val="single" w:sz="4" w:space="0" w:color="auto"/>
            </w:tcBorders>
          </w:tcPr>
          <w:p w:rsidR="004B6A4B" w:rsidRPr="00050F30" w:rsidRDefault="004B6A4B" w:rsidP="002353AA">
            <w:pPr>
              <w:spacing w:before="120" w:after="120"/>
              <w:jc w:val="center"/>
              <w:rPr>
                <w:rFonts w:asciiTheme="majorHAnsi" w:hAnsiTheme="majorHAnsi"/>
                <w:b/>
                <w:sz w:val="24"/>
                <w:szCs w:val="24"/>
              </w:rPr>
            </w:pPr>
            <w:r w:rsidRPr="00050F30">
              <w:rPr>
                <w:rFonts w:asciiTheme="majorHAnsi" w:hAnsiTheme="majorHAnsi"/>
                <w:b/>
                <w:sz w:val="24"/>
                <w:szCs w:val="24"/>
              </w:rPr>
              <w:t>TIDAK</w:t>
            </w:r>
          </w:p>
        </w:tc>
        <w:tc>
          <w:tcPr>
            <w:tcW w:w="2114" w:type="dxa"/>
            <w:tcBorders>
              <w:top w:val="single" w:sz="4" w:space="0" w:color="auto"/>
            </w:tcBorders>
          </w:tcPr>
          <w:p w:rsidR="004B6A4B" w:rsidRPr="00050F30" w:rsidRDefault="004B6A4B" w:rsidP="002353AA">
            <w:pPr>
              <w:spacing w:before="120" w:after="120"/>
              <w:jc w:val="center"/>
              <w:rPr>
                <w:rFonts w:asciiTheme="majorHAnsi" w:hAnsiTheme="majorHAnsi"/>
                <w:b/>
                <w:sz w:val="24"/>
                <w:szCs w:val="24"/>
              </w:rPr>
            </w:pPr>
            <w:r w:rsidRPr="00050F30">
              <w:rPr>
                <w:rFonts w:asciiTheme="majorHAnsi" w:hAnsiTheme="majorHAnsi"/>
                <w:b/>
                <w:sz w:val="24"/>
                <w:szCs w:val="24"/>
              </w:rPr>
              <w:t>KETERANGAN</w:t>
            </w:r>
          </w:p>
        </w:tc>
      </w:tr>
      <w:tr w:rsidR="004B6A4B" w:rsidRPr="00725A56" w:rsidTr="002353AA">
        <w:tc>
          <w:tcPr>
            <w:tcW w:w="658" w:type="dxa"/>
          </w:tcPr>
          <w:p w:rsidR="004B6A4B" w:rsidRPr="00725A56" w:rsidRDefault="004B6A4B" w:rsidP="002353AA">
            <w:pPr>
              <w:rPr>
                <w:b/>
              </w:rPr>
            </w:pPr>
            <w:r w:rsidRPr="00725A56">
              <w:rPr>
                <w:b/>
              </w:rPr>
              <w:t>A</w:t>
            </w:r>
          </w:p>
        </w:tc>
        <w:tc>
          <w:tcPr>
            <w:tcW w:w="4800" w:type="dxa"/>
          </w:tcPr>
          <w:p w:rsidR="004B6A4B" w:rsidRPr="00725A56" w:rsidRDefault="004B6A4B" w:rsidP="002353AA">
            <w:pPr>
              <w:rPr>
                <w:b/>
              </w:rPr>
            </w:pPr>
            <w:r w:rsidRPr="00725A56">
              <w:rPr>
                <w:b/>
              </w:rPr>
              <w:t>INFORMASI WAJIB TERSEDIA BERKALA</w:t>
            </w:r>
          </w:p>
        </w:tc>
        <w:tc>
          <w:tcPr>
            <w:tcW w:w="1129" w:type="dxa"/>
          </w:tcPr>
          <w:p w:rsidR="004B6A4B" w:rsidRPr="00725A56" w:rsidRDefault="004B6A4B" w:rsidP="002353AA">
            <w:pPr>
              <w:rPr>
                <w:b/>
              </w:rPr>
            </w:pPr>
          </w:p>
        </w:tc>
        <w:tc>
          <w:tcPr>
            <w:tcW w:w="1046" w:type="dxa"/>
          </w:tcPr>
          <w:p w:rsidR="004B6A4B" w:rsidRPr="00725A56" w:rsidRDefault="004B6A4B" w:rsidP="002353AA">
            <w:pPr>
              <w:rPr>
                <w:b/>
              </w:rPr>
            </w:pPr>
          </w:p>
        </w:tc>
        <w:tc>
          <w:tcPr>
            <w:tcW w:w="2114" w:type="dxa"/>
          </w:tcPr>
          <w:p w:rsidR="004B6A4B" w:rsidRPr="008A1D0F" w:rsidRDefault="008A1D0F" w:rsidP="002353AA">
            <w:pPr>
              <w:jc w:val="center"/>
              <w:rPr>
                <w:b/>
                <w:sz w:val="18"/>
                <w:szCs w:val="18"/>
              </w:rPr>
            </w:pPr>
            <w:r w:rsidRPr="008A1D0F">
              <w:rPr>
                <w:b/>
                <w:sz w:val="18"/>
                <w:szCs w:val="18"/>
              </w:rPr>
              <w:t>Lampiran dicantumkan</w:t>
            </w:r>
          </w:p>
        </w:tc>
      </w:tr>
      <w:tr w:rsidR="008A1D0F" w:rsidTr="002353AA">
        <w:tc>
          <w:tcPr>
            <w:tcW w:w="658" w:type="dxa"/>
          </w:tcPr>
          <w:p w:rsidR="008A1D0F" w:rsidRDefault="008A1D0F" w:rsidP="002353AA"/>
        </w:tc>
        <w:tc>
          <w:tcPr>
            <w:tcW w:w="4800" w:type="dxa"/>
          </w:tcPr>
          <w:p w:rsidR="008A1D0F" w:rsidRDefault="008A1D0F" w:rsidP="002353AA">
            <w:pPr>
              <w:ind w:left="318" w:hanging="318"/>
              <w:jc w:val="both"/>
            </w:pPr>
            <w:r>
              <w:t>Informasi Tentang Profil Badan Publik</w:t>
            </w:r>
          </w:p>
        </w:tc>
        <w:tc>
          <w:tcPr>
            <w:tcW w:w="1129" w:type="dxa"/>
          </w:tcPr>
          <w:p w:rsidR="008A1D0F" w:rsidRDefault="008A1D0F" w:rsidP="002353AA"/>
        </w:tc>
        <w:tc>
          <w:tcPr>
            <w:tcW w:w="1046" w:type="dxa"/>
          </w:tcPr>
          <w:p w:rsidR="008A1D0F" w:rsidRDefault="008A1D0F" w:rsidP="002353AA"/>
        </w:tc>
        <w:tc>
          <w:tcPr>
            <w:tcW w:w="2114" w:type="dxa"/>
          </w:tcPr>
          <w:p w:rsidR="008A1D0F" w:rsidRDefault="008A1D0F">
            <w:r w:rsidRPr="008755CC">
              <w:rPr>
                <w:b/>
                <w:sz w:val="18"/>
                <w:szCs w:val="18"/>
              </w:rPr>
              <w:t>Lampiran dicantumkan</w:t>
            </w:r>
          </w:p>
        </w:tc>
      </w:tr>
      <w:tr w:rsidR="008A1D0F" w:rsidTr="002353AA">
        <w:tc>
          <w:tcPr>
            <w:tcW w:w="658" w:type="dxa"/>
          </w:tcPr>
          <w:p w:rsidR="008A1D0F" w:rsidRDefault="008A1D0F" w:rsidP="002353AA"/>
        </w:tc>
        <w:tc>
          <w:tcPr>
            <w:tcW w:w="4800" w:type="dxa"/>
          </w:tcPr>
          <w:p w:rsidR="008A1D0F" w:rsidRDefault="008A1D0F" w:rsidP="004B6A4B">
            <w:pPr>
              <w:pStyle w:val="ListParagraph"/>
              <w:numPr>
                <w:ilvl w:val="0"/>
                <w:numId w:val="1"/>
              </w:numPr>
              <w:ind w:left="318" w:hanging="318"/>
              <w:jc w:val="both"/>
            </w:pPr>
            <w:r>
              <w:t>Alamat kantor lengkap, berikut nomor telpon,  fax, e-mail, dll</w:t>
            </w:r>
          </w:p>
        </w:tc>
        <w:tc>
          <w:tcPr>
            <w:tcW w:w="1129" w:type="dxa"/>
          </w:tcPr>
          <w:p w:rsidR="008A1D0F" w:rsidRPr="002353AA" w:rsidRDefault="002353AA" w:rsidP="002353AA">
            <w:pPr>
              <w:jc w:val="center"/>
              <w:rPr>
                <w:lang w:val="id-ID"/>
              </w:rPr>
            </w:pPr>
            <w:r>
              <w:rPr>
                <w:lang w:val="id-ID"/>
              </w:rPr>
              <w:t>V</w:t>
            </w:r>
          </w:p>
        </w:tc>
        <w:tc>
          <w:tcPr>
            <w:tcW w:w="1046" w:type="dxa"/>
          </w:tcPr>
          <w:p w:rsidR="008A1D0F" w:rsidRDefault="008A1D0F" w:rsidP="002353AA"/>
        </w:tc>
        <w:tc>
          <w:tcPr>
            <w:tcW w:w="2114" w:type="dxa"/>
          </w:tcPr>
          <w:p w:rsidR="008A1D0F" w:rsidRDefault="008A1D0F">
            <w:r w:rsidRPr="008755CC">
              <w:rPr>
                <w:b/>
                <w:sz w:val="18"/>
                <w:szCs w:val="18"/>
              </w:rPr>
              <w:t>Lampiran dicantumkan</w:t>
            </w:r>
          </w:p>
        </w:tc>
      </w:tr>
      <w:tr w:rsidR="008A1D0F" w:rsidTr="002353AA">
        <w:tc>
          <w:tcPr>
            <w:tcW w:w="658" w:type="dxa"/>
          </w:tcPr>
          <w:p w:rsidR="008A1D0F" w:rsidRDefault="008A1D0F" w:rsidP="002353AA"/>
        </w:tc>
        <w:tc>
          <w:tcPr>
            <w:tcW w:w="4800" w:type="dxa"/>
          </w:tcPr>
          <w:p w:rsidR="008A1D0F" w:rsidRDefault="008A1D0F" w:rsidP="004B6A4B">
            <w:pPr>
              <w:pStyle w:val="ListParagraph"/>
              <w:numPr>
                <w:ilvl w:val="0"/>
                <w:numId w:val="1"/>
              </w:numPr>
              <w:ind w:left="318" w:hanging="318"/>
              <w:jc w:val="both"/>
            </w:pPr>
            <w:r>
              <w:t>Ruang Lingkup Kegiatan</w:t>
            </w:r>
          </w:p>
        </w:tc>
        <w:tc>
          <w:tcPr>
            <w:tcW w:w="1129" w:type="dxa"/>
          </w:tcPr>
          <w:p w:rsidR="008A1D0F" w:rsidRPr="002353AA" w:rsidRDefault="002353AA" w:rsidP="002353AA">
            <w:pPr>
              <w:jc w:val="center"/>
              <w:rPr>
                <w:lang w:val="id-ID"/>
              </w:rPr>
            </w:pPr>
            <w:r>
              <w:rPr>
                <w:lang w:val="id-ID"/>
              </w:rPr>
              <w:t>V</w:t>
            </w:r>
          </w:p>
        </w:tc>
        <w:tc>
          <w:tcPr>
            <w:tcW w:w="1046" w:type="dxa"/>
          </w:tcPr>
          <w:p w:rsidR="008A1D0F" w:rsidRDefault="008A1D0F" w:rsidP="002353AA"/>
        </w:tc>
        <w:tc>
          <w:tcPr>
            <w:tcW w:w="2114" w:type="dxa"/>
          </w:tcPr>
          <w:p w:rsidR="008A1D0F" w:rsidRDefault="008A1D0F">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13"/>
              </w:numPr>
              <w:ind w:left="318" w:hanging="318"/>
              <w:jc w:val="both"/>
            </w:pPr>
            <w:r>
              <w:t>Visi dan Misi</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14"/>
              </w:numPr>
              <w:ind w:left="318" w:hanging="318"/>
              <w:jc w:val="both"/>
            </w:pPr>
            <w:r>
              <w:t>Profil  umum / sejarah organisasi</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14"/>
              </w:numPr>
              <w:ind w:left="318" w:hanging="318"/>
              <w:jc w:val="both"/>
            </w:pPr>
            <w:r>
              <w:t>Maksud dan tujuan didirikan</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14"/>
              </w:numPr>
              <w:ind w:left="318" w:hanging="318"/>
              <w:jc w:val="both"/>
            </w:pPr>
            <w:r>
              <w:t>tupoksi</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15"/>
              </w:numPr>
              <w:ind w:left="318" w:hanging="318"/>
              <w:jc w:val="both"/>
            </w:pPr>
            <w:r>
              <w:t>rincian tugas</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16"/>
              </w:numPr>
              <w:ind w:left="318" w:hanging="318"/>
              <w:jc w:val="both"/>
            </w:pPr>
            <w:r>
              <w:t>struktur organisasi (bagan beserta jabatan dan nama pejabat lengkap)</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17"/>
              </w:numPr>
              <w:ind w:left="318" w:hanging="318"/>
              <w:jc w:val="both"/>
            </w:pPr>
            <w:r>
              <w:t>profil singkat pejabat structural :</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tc>
        <w:tc>
          <w:tcPr>
            <w:tcW w:w="2114" w:type="dxa"/>
          </w:tcPr>
          <w:p w:rsidR="002353AA" w:rsidRDefault="002353AA">
            <w:r w:rsidRPr="008755CC">
              <w:rPr>
                <w:b/>
                <w:sz w:val="18"/>
                <w:szCs w:val="18"/>
              </w:rPr>
              <w:t>Lampiran dicantumkan</w:t>
            </w:r>
          </w:p>
        </w:tc>
      </w:tr>
      <w:tr w:rsidR="008A1D0F" w:rsidTr="002353AA">
        <w:tc>
          <w:tcPr>
            <w:tcW w:w="658" w:type="dxa"/>
          </w:tcPr>
          <w:p w:rsidR="008A1D0F" w:rsidRDefault="008A1D0F" w:rsidP="002353AA"/>
        </w:tc>
        <w:tc>
          <w:tcPr>
            <w:tcW w:w="4800" w:type="dxa"/>
          </w:tcPr>
          <w:p w:rsidR="008A1D0F" w:rsidRDefault="008A1D0F" w:rsidP="004B6A4B">
            <w:pPr>
              <w:pStyle w:val="ListParagraph"/>
              <w:numPr>
                <w:ilvl w:val="0"/>
                <w:numId w:val="2"/>
              </w:numPr>
              <w:ind w:left="601" w:hanging="283"/>
              <w:jc w:val="both"/>
            </w:pPr>
            <w:r>
              <w:t xml:space="preserve">Nama, </w:t>
            </w:r>
          </w:p>
        </w:tc>
        <w:tc>
          <w:tcPr>
            <w:tcW w:w="1129" w:type="dxa"/>
          </w:tcPr>
          <w:p w:rsidR="008A1D0F" w:rsidRDefault="008A1D0F" w:rsidP="002353AA"/>
        </w:tc>
        <w:tc>
          <w:tcPr>
            <w:tcW w:w="1046" w:type="dxa"/>
          </w:tcPr>
          <w:p w:rsidR="008A1D0F" w:rsidRDefault="008A1D0F" w:rsidP="002353AA"/>
        </w:tc>
        <w:tc>
          <w:tcPr>
            <w:tcW w:w="2114" w:type="dxa"/>
          </w:tcPr>
          <w:p w:rsidR="008A1D0F" w:rsidRDefault="008A1D0F">
            <w:r w:rsidRPr="008755CC">
              <w:rPr>
                <w:b/>
                <w:sz w:val="18"/>
                <w:szCs w:val="18"/>
              </w:rPr>
              <w:t>Lampiran dicantumkan</w:t>
            </w:r>
          </w:p>
        </w:tc>
      </w:tr>
      <w:tr w:rsidR="008A1D0F" w:rsidTr="002353AA">
        <w:tc>
          <w:tcPr>
            <w:tcW w:w="658" w:type="dxa"/>
          </w:tcPr>
          <w:p w:rsidR="008A1D0F" w:rsidRDefault="008A1D0F" w:rsidP="002353AA"/>
        </w:tc>
        <w:tc>
          <w:tcPr>
            <w:tcW w:w="4800" w:type="dxa"/>
          </w:tcPr>
          <w:p w:rsidR="008A1D0F" w:rsidRDefault="008A1D0F" w:rsidP="004B6A4B">
            <w:pPr>
              <w:pStyle w:val="ListParagraph"/>
              <w:numPr>
                <w:ilvl w:val="0"/>
                <w:numId w:val="2"/>
              </w:numPr>
              <w:ind w:left="601" w:hanging="283"/>
              <w:jc w:val="both"/>
            </w:pPr>
            <w:r>
              <w:t>nomor telpon unit kerja</w:t>
            </w:r>
          </w:p>
        </w:tc>
        <w:tc>
          <w:tcPr>
            <w:tcW w:w="1129" w:type="dxa"/>
          </w:tcPr>
          <w:p w:rsidR="008A1D0F" w:rsidRDefault="008A1D0F" w:rsidP="002353AA"/>
        </w:tc>
        <w:tc>
          <w:tcPr>
            <w:tcW w:w="1046" w:type="dxa"/>
          </w:tcPr>
          <w:p w:rsidR="008A1D0F" w:rsidRDefault="008A1D0F" w:rsidP="002353AA"/>
        </w:tc>
        <w:tc>
          <w:tcPr>
            <w:tcW w:w="2114" w:type="dxa"/>
          </w:tcPr>
          <w:p w:rsidR="008A1D0F" w:rsidRDefault="008A1D0F">
            <w:r w:rsidRPr="008755CC">
              <w:rPr>
                <w:b/>
                <w:sz w:val="18"/>
                <w:szCs w:val="18"/>
              </w:rPr>
              <w:t>Lampiran dicantumkan</w:t>
            </w:r>
          </w:p>
        </w:tc>
      </w:tr>
      <w:tr w:rsidR="008A1D0F" w:rsidTr="002353AA">
        <w:tc>
          <w:tcPr>
            <w:tcW w:w="658" w:type="dxa"/>
          </w:tcPr>
          <w:p w:rsidR="008A1D0F" w:rsidRDefault="008A1D0F" w:rsidP="002353AA"/>
        </w:tc>
        <w:tc>
          <w:tcPr>
            <w:tcW w:w="4800" w:type="dxa"/>
          </w:tcPr>
          <w:p w:rsidR="008A1D0F" w:rsidRDefault="008A1D0F" w:rsidP="004B6A4B">
            <w:pPr>
              <w:pStyle w:val="ListParagraph"/>
              <w:numPr>
                <w:ilvl w:val="0"/>
                <w:numId w:val="2"/>
              </w:numPr>
              <w:ind w:left="601" w:hanging="283"/>
              <w:jc w:val="both"/>
            </w:pPr>
            <w:r>
              <w:t>alamat unit kerja,</w:t>
            </w:r>
          </w:p>
        </w:tc>
        <w:tc>
          <w:tcPr>
            <w:tcW w:w="1129" w:type="dxa"/>
          </w:tcPr>
          <w:p w:rsidR="008A1D0F" w:rsidRDefault="008A1D0F" w:rsidP="002353AA"/>
        </w:tc>
        <w:tc>
          <w:tcPr>
            <w:tcW w:w="1046" w:type="dxa"/>
          </w:tcPr>
          <w:p w:rsidR="008A1D0F" w:rsidRDefault="008A1D0F" w:rsidP="002353AA"/>
        </w:tc>
        <w:tc>
          <w:tcPr>
            <w:tcW w:w="2114" w:type="dxa"/>
          </w:tcPr>
          <w:p w:rsidR="008A1D0F" w:rsidRDefault="008A1D0F">
            <w:r w:rsidRPr="008755CC">
              <w:rPr>
                <w:b/>
                <w:sz w:val="18"/>
                <w:szCs w:val="18"/>
              </w:rPr>
              <w:t>Lampiran dicantumkan</w:t>
            </w:r>
          </w:p>
        </w:tc>
      </w:tr>
      <w:tr w:rsidR="008A1D0F" w:rsidTr="002353AA">
        <w:tc>
          <w:tcPr>
            <w:tcW w:w="658" w:type="dxa"/>
          </w:tcPr>
          <w:p w:rsidR="008A1D0F" w:rsidRDefault="008A1D0F" w:rsidP="002353AA"/>
        </w:tc>
        <w:tc>
          <w:tcPr>
            <w:tcW w:w="4800" w:type="dxa"/>
          </w:tcPr>
          <w:p w:rsidR="008A1D0F" w:rsidRDefault="008A1D0F" w:rsidP="004B6A4B">
            <w:pPr>
              <w:pStyle w:val="ListParagraph"/>
              <w:numPr>
                <w:ilvl w:val="0"/>
                <w:numId w:val="2"/>
              </w:numPr>
              <w:ind w:left="601" w:hanging="283"/>
              <w:jc w:val="both"/>
            </w:pPr>
            <w:r>
              <w:t>riwayat pendidikan</w:t>
            </w:r>
          </w:p>
        </w:tc>
        <w:tc>
          <w:tcPr>
            <w:tcW w:w="1129" w:type="dxa"/>
          </w:tcPr>
          <w:p w:rsidR="008A1D0F" w:rsidRDefault="008A1D0F" w:rsidP="002353AA"/>
        </w:tc>
        <w:tc>
          <w:tcPr>
            <w:tcW w:w="1046" w:type="dxa"/>
          </w:tcPr>
          <w:p w:rsidR="008A1D0F" w:rsidRDefault="008A1D0F" w:rsidP="002353AA"/>
        </w:tc>
        <w:tc>
          <w:tcPr>
            <w:tcW w:w="2114" w:type="dxa"/>
          </w:tcPr>
          <w:p w:rsidR="008A1D0F" w:rsidRDefault="008A1D0F">
            <w:r w:rsidRPr="008755CC">
              <w:rPr>
                <w:b/>
                <w:sz w:val="18"/>
                <w:szCs w:val="18"/>
              </w:rPr>
              <w:t>Lampiran dicantumkan</w:t>
            </w:r>
          </w:p>
        </w:tc>
      </w:tr>
      <w:tr w:rsidR="008A1D0F" w:rsidTr="002353AA">
        <w:tc>
          <w:tcPr>
            <w:tcW w:w="658" w:type="dxa"/>
          </w:tcPr>
          <w:p w:rsidR="008A1D0F" w:rsidRDefault="008A1D0F" w:rsidP="002353AA"/>
        </w:tc>
        <w:tc>
          <w:tcPr>
            <w:tcW w:w="4800" w:type="dxa"/>
          </w:tcPr>
          <w:p w:rsidR="008A1D0F" w:rsidRDefault="008A1D0F" w:rsidP="004B6A4B">
            <w:pPr>
              <w:pStyle w:val="ListParagraph"/>
              <w:numPr>
                <w:ilvl w:val="0"/>
                <w:numId w:val="2"/>
              </w:numPr>
              <w:ind w:left="601" w:hanging="283"/>
              <w:jc w:val="both"/>
            </w:pPr>
            <w:r>
              <w:t>penghargaan/prestasi  yang pernah diterima</w:t>
            </w:r>
          </w:p>
        </w:tc>
        <w:tc>
          <w:tcPr>
            <w:tcW w:w="1129" w:type="dxa"/>
          </w:tcPr>
          <w:p w:rsidR="008A1D0F" w:rsidRDefault="008A1D0F" w:rsidP="002353AA"/>
        </w:tc>
        <w:tc>
          <w:tcPr>
            <w:tcW w:w="1046" w:type="dxa"/>
          </w:tcPr>
          <w:p w:rsidR="008A1D0F" w:rsidRDefault="008A1D0F" w:rsidP="002353AA"/>
        </w:tc>
        <w:tc>
          <w:tcPr>
            <w:tcW w:w="2114" w:type="dxa"/>
          </w:tcPr>
          <w:p w:rsidR="008A1D0F" w:rsidRDefault="008A1D0F">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18"/>
              </w:numPr>
              <w:ind w:left="318" w:hanging="318"/>
              <w:jc w:val="both"/>
            </w:pPr>
            <w:r>
              <w:t>Ringkasan informasi tentang program dan atau kegiatan yang sedang dilaksanakan</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19"/>
              </w:numPr>
              <w:ind w:left="318" w:hanging="318"/>
              <w:jc w:val="both"/>
            </w:pPr>
            <w:r>
              <w:t>Nama program dan kegiatan</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0"/>
              </w:numPr>
              <w:ind w:left="318" w:hanging="318"/>
              <w:jc w:val="both"/>
            </w:pPr>
            <w:r>
              <w:t>Penanggung jawab/pelaksana program/kegiatan</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1"/>
              </w:numPr>
              <w:ind w:left="318" w:hanging="318"/>
              <w:jc w:val="both"/>
            </w:pPr>
            <w:r>
              <w:t>Target atau capaian program/kegiatan</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2"/>
              </w:numPr>
              <w:ind w:left="318" w:hanging="318"/>
              <w:jc w:val="both"/>
            </w:pPr>
            <w:r>
              <w:t>Jadwal pelaksanaan program/kegiatan</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pPr>
              <w:jc w:val="center"/>
            </w:pP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2"/>
              </w:numPr>
              <w:ind w:left="318" w:hanging="318"/>
              <w:jc w:val="both"/>
            </w:pPr>
            <w:r>
              <w:t>Anggaran program dan kegiatan (sumber dan jumlahnya)</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3"/>
              </w:numPr>
              <w:ind w:left="318" w:hanging="318"/>
              <w:jc w:val="both"/>
            </w:pPr>
            <w:r>
              <w:t>Agenda penting terkait pelaksanaan tugas</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pPr>
              <w:jc w:val="center"/>
            </w:pP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3"/>
              </w:numPr>
              <w:ind w:left="318" w:hanging="318"/>
              <w:jc w:val="both"/>
            </w:pPr>
            <w:r>
              <w:t>Informasi khusus yang terkait langsung dengan  hak-hak masyarakat</w:t>
            </w:r>
          </w:p>
        </w:tc>
        <w:tc>
          <w:tcPr>
            <w:tcW w:w="1129" w:type="dxa"/>
          </w:tcPr>
          <w:p w:rsidR="002353AA" w:rsidRPr="00A513D9" w:rsidRDefault="00A513D9" w:rsidP="00A513D9">
            <w:pPr>
              <w:jc w:val="center"/>
              <w:rPr>
                <w:lang w:val="id-ID"/>
              </w:rPr>
            </w:pPr>
            <w:r>
              <w:rPr>
                <w:lang w:val="id-ID"/>
              </w:rPr>
              <w:t>V</w:t>
            </w:r>
          </w:p>
        </w:tc>
        <w:tc>
          <w:tcPr>
            <w:tcW w:w="1046" w:type="dxa"/>
          </w:tcPr>
          <w:p w:rsidR="002353AA" w:rsidRPr="002353AA" w:rsidRDefault="002353AA" w:rsidP="002353AA">
            <w:pPr>
              <w:jc w:val="center"/>
              <w:rPr>
                <w:lang w:val="id-ID"/>
              </w:rPr>
            </w:pP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3"/>
              </w:numPr>
              <w:ind w:left="318" w:hanging="318"/>
              <w:jc w:val="both"/>
            </w:pPr>
            <w:r>
              <w:t>Informasi tentang penerimaan calon pegawai Badan Publik,  meliputi :</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01" w:hanging="283"/>
              <w:jc w:val="both"/>
            </w:pPr>
            <w:r>
              <w:t>Pengumuman penerimaan pegawai</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01" w:hanging="283"/>
              <w:jc w:val="both"/>
            </w:pPr>
            <w:r>
              <w:t>Pengumuman tata cara pendaftaran</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01" w:hanging="283"/>
              <w:jc w:val="both"/>
            </w:pPr>
            <w:r>
              <w:t>Pengumuman beaya yang dibutuhkan</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01" w:hanging="283"/>
              <w:jc w:val="both"/>
            </w:pPr>
            <w:r>
              <w:t>Daftar formasi yang tersedia</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01" w:hanging="283"/>
              <w:jc w:val="both"/>
            </w:pPr>
            <w:r>
              <w:t>Julah formasi yang tersedia</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01" w:hanging="283"/>
              <w:jc w:val="both"/>
            </w:pPr>
            <w:r>
              <w:t>Tahapan seleksi</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01" w:hanging="283"/>
              <w:jc w:val="both"/>
            </w:pPr>
            <w:r>
              <w:t xml:space="preserve">Persyaratan yang dibutuhkan </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01" w:hanging="283"/>
              <w:jc w:val="both"/>
            </w:pPr>
            <w:r>
              <w:t>Kualifikasi yang diperlukan</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01" w:hanging="283"/>
              <w:jc w:val="both"/>
            </w:pPr>
            <w:r>
              <w:t>Komponen dan standar nilai kelulusan</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01" w:hanging="283"/>
              <w:jc w:val="both"/>
            </w:pPr>
            <w:r>
              <w:t>Daftar calon pegawai yang diterima</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01" w:hanging="283"/>
              <w:jc w:val="both"/>
            </w:pPr>
            <w:r>
              <w:t>Hasil penilaian dari setiap tahapan seleksi</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3"/>
              </w:numPr>
              <w:ind w:left="318" w:hanging="318"/>
              <w:jc w:val="both"/>
            </w:pPr>
            <w:r>
              <w:t>Informasi tentang penerimaan calon peserta didik pada badan public yang menyelenggarakan pendidikan untuk umum meliputi :</w:t>
            </w:r>
          </w:p>
        </w:tc>
        <w:tc>
          <w:tcPr>
            <w:tcW w:w="1129" w:type="dxa"/>
          </w:tcPr>
          <w:p w:rsidR="002353AA" w:rsidRDefault="002353AA" w:rsidP="002353AA"/>
        </w:tc>
        <w:tc>
          <w:tcPr>
            <w:tcW w:w="1046" w:type="dxa"/>
          </w:tcPr>
          <w:p w:rsidR="002353AA" w:rsidRDefault="002353AA" w:rsidP="002353AA">
            <w:pPr>
              <w:jc w:val="center"/>
            </w:pP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Pengumuman penerimaan  peserta didik</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Pengumuman tata cara pendaftaran</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Pengumuman beaya yang dibutuhkan</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Julah kursi yang tersedia</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Komponen dan standar nilai kelulusan</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Daftar peserta yang lulus</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3"/>
              </w:numPr>
              <w:ind w:left="318" w:hanging="318"/>
              <w:jc w:val="both"/>
            </w:pPr>
            <w:r>
              <w:t xml:space="preserve">Ringkasan informasi tentang kinerja badan </w:t>
            </w:r>
            <w:r>
              <w:lastRenderedPageBreak/>
              <w:t>public berupa narasi tentang realisasi kegiatan yang telah maupun sedang dijalankan beserta capaiannya, sekurang-kurangnya berisi :</w:t>
            </w:r>
          </w:p>
        </w:tc>
        <w:tc>
          <w:tcPr>
            <w:tcW w:w="1129" w:type="dxa"/>
          </w:tcPr>
          <w:p w:rsidR="002353AA" w:rsidRDefault="002353AA" w:rsidP="002353AA"/>
        </w:tc>
        <w:tc>
          <w:tcPr>
            <w:tcW w:w="1046" w:type="dxa"/>
          </w:tcPr>
          <w:p w:rsidR="002353AA" w:rsidRDefault="002353AA" w:rsidP="002353AA">
            <w:pPr>
              <w:jc w:val="center"/>
            </w:pPr>
          </w:p>
        </w:tc>
        <w:tc>
          <w:tcPr>
            <w:tcW w:w="2114" w:type="dxa"/>
          </w:tcPr>
          <w:p w:rsidR="002353AA" w:rsidRDefault="002353AA">
            <w:r w:rsidRPr="008755C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Penilaian kinerja badan public yang digambarkan dengan capaian dalam target yang ditetapkan dalam tahun tersebut</w:t>
            </w:r>
          </w:p>
        </w:tc>
        <w:tc>
          <w:tcPr>
            <w:tcW w:w="1129" w:type="dxa"/>
          </w:tcPr>
          <w:p w:rsidR="002353AA" w:rsidRPr="00A513D9" w:rsidRDefault="00A513D9" w:rsidP="00A513D9">
            <w:pPr>
              <w:jc w:val="center"/>
              <w:rPr>
                <w:lang w:val="id-ID"/>
              </w:rPr>
            </w:pPr>
            <w:r>
              <w:rPr>
                <w:lang w:val="id-ID"/>
              </w:rPr>
              <w:t>V</w:t>
            </w:r>
          </w:p>
        </w:tc>
        <w:tc>
          <w:tcPr>
            <w:tcW w:w="1046" w:type="dxa"/>
          </w:tcPr>
          <w:p w:rsidR="002353AA" w:rsidRDefault="002353AA" w:rsidP="002353AA">
            <w:pPr>
              <w:jc w:val="center"/>
            </w:pP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Efisiensi dana yang dicapai</w:t>
            </w:r>
          </w:p>
        </w:tc>
        <w:tc>
          <w:tcPr>
            <w:tcW w:w="1129" w:type="dxa"/>
          </w:tcPr>
          <w:p w:rsidR="002353AA" w:rsidRPr="00A513D9" w:rsidRDefault="00A513D9" w:rsidP="00A513D9">
            <w:pPr>
              <w:jc w:val="center"/>
              <w:rPr>
                <w:lang w:val="id-ID"/>
              </w:rPr>
            </w:pPr>
            <w:r>
              <w:rPr>
                <w:lang w:val="id-ID"/>
              </w:rPr>
              <w:t>V</w:t>
            </w:r>
          </w:p>
        </w:tc>
        <w:tc>
          <w:tcPr>
            <w:tcW w:w="1046" w:type="dxa"/>
          </w:tcPr>
          <w:p w:rsidR="002353AA" w:rsidRDefault="002353AA" w:rsidP="002353AA">
            <w:pPr>
              <w:jc w:val="center"/>
            </w:pP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Dukungan SDM dan anggaran untuk mencapai target tertentu dalam satu tahun ke depan</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pPr>
              <w:jc w:val="center"/>
            </w:pP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Laporan program dan kegiatan yang telah dilaksanakan</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pPr>
              <w:jc w:val="center"/>
            </w:pP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Laporan umu</w:t>
            </w:r>
            <w:r>
              <w:rPr>
                <w:lang w:val="id-ID"/>
              </w:rPr>
              <w:t>m</w:t>
            </w:r>
            <w:r>
              <w:t xml:space="preserve"> dan keuangan tahunan</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pPr>
              <w:jc w:val="center"/>
            </w:pP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Informasi lain yang menggambarkan akuntabilitas program/kegiatan</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pPr>
              <w:jc w:val="center"/>
            </w:pP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Data statistic kegiatan (kalau ada)</w:t>
            </w:r>
          </w:p>
        </w:tc>
        <w:tc>
          <w:tcPr>
            <w:tcW w:w="1129" w:type="dxa"/>
          </w:tcPr>
          <w:p w:rsidR="002353AA" w:rsidRPr="00A513D9" w:rsidRDefault="00A513D9" w:rsidP="00A513D9">
            <w:pPr>
              <w:jc w:val="center"/>
              <w:rPr>
                <w:lang w:val="id-ID"/>
              </w:rPr>
            </w:pPr>
            <w:r>
              <w:rPr>
                <w:lang w:val="id-ID"/>
              </w:rPr>
              <w:t>V</w:t>
            </w:r>
          </w:p>
        </w:tc>
        <w:tc>
          <w:tcPr>
            <w:tcW w:w="1046" w:type="dxa"/>
          </w:tcPr>
          <w:p w:rsidR="002353AA" w:rsidRDefault="002353AA" w:rsidP="002353AA">
            <w:pPr>
              <w:jc w:val="center"/>
            </w:pP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3"/>
              </w:numPr>
              <w:ind w:left="318" w:hanging="318"/>
              <w:jc w:val="both"/>
            </w:pPr>
            <w:r>
              <w:t>Ringkasan laporan keuangan yang sekurang-kurangnya terdiri atas :</w:t>
            </w:r>
          </w:p>
        </w:tc>
        <w:tc>
          <w:tcPr>
            <w:tcW w:w="1129" w:type="dxa"/>
          </w:tcPr>
          <w:p w:rsidR="002353AA" w:rsidRDefault="002353AA" w:rsidP="002353AA"/>
        </w:tc>
        <w:tc>
          <w:tcPr>
            <w:tcW w:w="1046" w:type="dxa"/>
          </w:tcPr>
          <w:p w:rsidR="002353AA" w:rsidRDefault="002353AA" w:rsidP="002353AA">
            <w:pPr>
              <w:jc w:val="center"/>
            </w:pP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Rencana dan laporan realisasi anggaran</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pPr>
              <w:jc w:val="center"/>
            </w:pP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neraca</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pPr>
              <w:jc w:val="center"/>
            </w:pP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laporan arus kas dan catatan atas laporan keuangan yang disusun sesuai standar akuntasi yang berlaku</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pPr>
              <w:jc w:val="center"/>
            </w:pP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daftar asset dan investasi</w:t>
            </w:r>
          </w:p>
        </w:tc>
        <w:tc>
          <w:tcPr>
            <w:tcW w:w="1129" w:type="dxa"/>
          </w:tcPr>
          <w:p w:rsidR="002353AA" w:rsidRPr="002353AA" w:rsidRDefault="002353AA" w:rsidP="002353AA">
            <w:pPr>
              <w:jc w:val="center"/>
              <w:rPr>
                <w:lang w:val="id-ID"/>
              </w:rPr>
            </w:pPr>
            <w:r>
              <w:rPr>
                <w:lang w:val="id-ID"/>
              </w:rPr>
              <w:t>V</w:t>
            </w:r>
          </w:p>
        </w:tc>
        <w:tc>
          <w:tcPr>
            <w:tcW w:w="1046" w:type="dxa"/>
          </w:tcPr>
          <w:p w:rsidR="002353AA" w:rsidRDefault="002353AA" w:rsidP="002353AA">
            <w:pPr>
              <w:jc w:val="center"/>
            </w:pP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3"/>
              </w:numPr>
              <w:ind w:left="339" w:hanging="283"/>
              <w:jc w:val="both"/>
            </w:pPr>
            <w:r>
              <w:t>ringkasan laporan akses informasi public yang sekurang-kurangnya terdiri atas :</w:t>
            </w:r>
          </w:p>
        </w:tc>
        <w:tc>
          <w:tcPr>
            <w:tcW w:w="1129" w:type="dxa"/>
          </w:tcPr>
          <w:p w:rsidR="002353AA" w:rsidRDefault="002353AA" w:rsidP="002353AA"/>
        </w:tc>
        <w:tc>
          <w:tcPr>
            <w:tcW w:w="1046" w:type="dxa"/>
          </w:tcPr>
          <w:p w:rsidR="002353AA" w:rsidRDefault="002353AA" w:rsidP="002353AA">
            <w:pPr>
              <w:jc w:val="center"/>
            </w:pP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jumlah permintaan informasi</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waktu yang diperlukan untuk memenuhi informasi</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jumlah permintaan informasi  yang dikabulkan baik sebagian atau seluruhnya</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jumlah permintaan informasi yang ditolak</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alasan penolakan permintaan informasi</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3"/>
              </w:numPr>
              <w:ind w:left="318" w:hanging="318"/>
              <w:jc w:val="both"/>
            </w:pPr>
            <w:r>
              <w:t>informasi tentang peraturan/keputusan yang mengikat public yang dikeluarkan oleh Badan public, sekurang-kurangnya terdiri atas :</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daftar rancangan dan tahap perumusan (yang dalam proses pembuatan)</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daftar dokumen pendukung yang digunakan dalam roses perumusan</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
              </w:numPr>
              <w:ind w:left="622" w:hanging="283"/>
              <w:jc w:val="both"/>
            </w:pPr>
            <w:r>
              <w:t>daftar peraturan, keputusan, kebijakan yang telah disahkan atau ditetapkan</w:t>
            </w:r>
          </w:p>
          <w:p w:rsidR="002353AA" w:rsidRDefault="002353AA" w:rsidP="002353AA">
            <w:pPr>
              <w:pStyle w:val="ListParagraph"/>
              <w:ind w:left="622"/>
              <w:jc w:val="both"/>
            </w:pP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3"/>
              </w:numPr>
              <w:ind w:left="318" w:hanging="318"/>
              <w:jc w:val="both"/>
            </w:pPr>
            <w:r>
              <w:t>informasi tentang hak dan tata cara  memperoleh informasi, serta tata cara  penyelesaian sengketa informasi</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3"/>
              </w:numPr>
              <w:ind w:left="318" w:hanging="318"/>
              <w:jc w:val="both"/>
            </w:pPr>
            <w:r>
              <w:t>informasi tentang tata cara pengaduan penyalahgunaan wewenang atau pelanggaran yang dilakukan baik oleh pejabat Badan Publik maupun pihak yang mendapatkan izin atau perjanjian kerja dari Badan Publik yang bersangkutan</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4B6A4B">
            <w:pPr>
              <w:pStyle w:val="ListParagraph"/>
              <w:numPr>
                <w:ilvl w:val="0"/>
                <w:numId w:val="23"/>
              </w:numPr>
              <w:ind w:left="318" w:hanging="318"/>
              <w:jc w:val="both"/>
            </w:pPr>
            <w:r>
              <w:t>informasi tentang pengumuman pengadaan barang dan jasa sesuai peraturan perundang-undangan</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0917BC">
              <w:rPr>
                <w:b/>
                <w:sz w:val="18"/>
                <w:szCs w:val="18"/>
              </w:rPr>
              <w:t>Lampiran dicantumkan</w:t>
            </w:r>
          </w:p>
        </w:tc>
      </w:tr>
      <w:tr w:rsidR="002353AA" w:rsidTr="002353AA">
        <w:tc>
          <w:tcPr>
            <w:tcW w:w="658" w:type="dxa"/>
          </w:tcPr>
          <w:p w:rsidR="002353AA" w:rsidRDefault="002353AA" w:rsidP="002353AA"/>
        </w:tc>
        <w:tc>
          <w:tcPr>
            <w:tcW w:w="4800" w:type="dxa"/>
          </w:tcPr>
          <w:p w:rsidR="002353AA" w:rsidRDefault="002353AA" w:rsidP="002353AA">
            <w:pPr>
              <w:ind w:left="318" w:hanging="318"/>
              <w:jc w:val="both"/>
            </w:pPr>
            <w:r>
              <w:t>zz. informasi tentang prosedur peringatan dini dan prosedur evakuasi keadaan darurat di setiap kantor Badan Publik</w:t>
            </w:r>
          </w:p>
        </w:tc>
        <w:tc>
          <w:tcPr>
            <w:tcW w:w="1129" w:type="dxa"/>
          </w:tcPr>
          <w:p w:rsidR="002353AA" w:rsidRDefault="002353AA" w:rsidP="002353AA"/>
        </w:tc>
        <w:tc>
          <w:tcPr>
            <w:tcW w:w="1046" w:type="dxa"/>
          </w:tcPr>
          <w:p w:rsidR="002353AA" w:rsidRPr="002353AA" w:rsidRDefault="002353AA" w:rsidP="002353AA">
            <w:pPr>
              <w:jc w:val="center"/>
              <w:rPr>
                <w:lang w:val="id-ID"/>
              </w:rPr>
            </w:pPr>
            <w:r>
              <w:rPr>
                <w:lang w:val="id-ID"/>
              </w:rPr>
              <w:t>V</w:t>
            </w:r>
          </w:p>
        </w:tc>
        <w:tc>
          <w:tcPr>
            <w:tcW w:w="2114" w:type="dxa"/>
          </w:tcPr>
          <w:p w:rsidR="002353AA" w:rsidRDefault="002353AA">
            <w:r w:rsidRPr="000917BC">
              <w:rPr>
                <w:b/>
                <w:sz w:val="18"/>
                <w:szCs w:val="18"/>
              </w:rPr>
              <w:t>Lampiran dicantumkan</w:t>
            </w:r>
          </w:p>
        </w:tc>
      </w:tr>
    </w:tbl>
    <w:p w:rsidR="004B6A4B" w:rsidRDefault="004B6A4B" w:rsidP="004B6A4B"/>
    <w:p w:rsidR="004B6A4B" w:rsidRDefault="004B6A4B" w:rsidP="004B6A4B"/>
    <w:tbl>
      <w:tblPr>
        <w:tblStyle w:val="TableGrid"/>
        <w:tblW w:w="0" w:type="auto"/>
        <w:tblLook w:val="04A0"/>
      </w:tblPr>
      <w:tblGrid>
        <w:gridCol w:w="653"/>
        <w:gridCol w:w="4676"/>
        <w:gridCol w:w="1109"/>
        <w:gridCol w:w="1041"/>
        <w:gridCol w:w="2268"/>
      </w:tblGrid>
      <w:tr w:rsidR="004B6A4B" w:rsidRPr="00050F30" w:rsidTr="002353AA">
        <w:tc>
          <w:tcPr>
            <w:tcW w:w="653" w:type="dxa"/>
          </w:tcPr>
          <w:p w:rsidR="004B6A4B" w:rsidRPr="00050F30" w:rsidRDefault="004B6A4B" w:rsidP="002353AA">
            <w:pPr>
              <w:spacing w:before="120" w:after="120"/>
              <w:jc w:val="center"/>
              <w:rPr>
                <w:rFonts w:asciiTheme="majorHAnsi" w:hAnsiTheme="majorHAnsi"/>
                <w:b/>
                <w:sz w:val="24"/>
                <w:szCs w:val="24"/>
              </w:rPr>
            </w:pPr>
            <w:r w:rsidRPr="00050F30">
              <w:rPr>
                <w:rFonts w:asciiTheme="majorHAnsi" w:hAnsiTheme="majorHAnsi"/>
                <w:b/>
                <w:sz w:val="24"/>
                <w:szCs w:val="24"/>
              </w:rPr>
              <w:t>NO</w:t>
            </w:r>
          </w:p>
        </w:tc>
        <w:tc>
          <w:tcPr>
            <w:tcW w:w="4676" w:type="dxa"/>
          </w:tcPr>
          <w:p w:rsidR="004B6A4B" w:rsidRPr="00050F30" w:rsidRDefault="004B6A4B" w:rsidP="002353AA">
            <w:pPr>
              <w:spacing w:before="120" w:after="120"/>
              <w:jc w:val="center"/>
              <w:rPr>
                <w:rFonts w:asciiTheme="majorHAnsi" w:hAnsiTheme="majorHAnsi"/>
                <w:b/>
                <w:sz w:val="24"/>
                <w:szCs w:val="24"/>
              </w:rPr>
            </w:pPr>
            <w:r w:rsidRPr="00050F30">
              <w:rPr>
                <w:rFonts w:asciiTheme="majorHAnsi" w:hAnsiTheme="majorHAnsi"/>
                <w:b/>
                <w:sz w:val="24"/>
                <w:szCs w:val="24"/>
              </w:rPr>
              <w:t>JENIS INFORMASI</w:t>
            </w:r>
          </w:p>
        </w:tc>
        <w:tc>
          <w:tcPr>
            <w:tcW w:w="1109" w:type="dxa"/>
          </w:tcPr>
          <w:p w:rsidR="004B6A4B" w:rsidRPr="00050F30" w:rsidRDefault="004B6A4B" w:rsidP="002353AA">
            <w:pPr>
              <w:spacing w:before="120" w:after="120"/>
              <w:jc w:val="center"/>
              <w:rPr>
                <w:rFonts w:asciiTheme="majorHAnsi" w:hAnsiTheme="majorHAnsi"/>
                <w:b/>
                <w:sz w:val="24"/>
                <w:szCs w:val="24"/>
              </w:rPr>
            </w:pPr>
            <w:r w:rsidRPr="00050F30">
              <w:rPr>
                <w:rFonts w:asciiTheme="majorHAnsi" w:hAnsiTheme="majorHAnsi"/>
                <w:b/>
                <w:sz w:val="24"/>
                <w:szCs w:val="24"/>
              </w:rPr>
              <w:t>ADA</w:t>
            </w:r>
          </w:p>
        </w:tc>
        <w:tc>
          <w:tcPr>
            <w:tcW w:w="1041" w:type="dxa"/>
          </w:tcPr>
          <w:p w:rsidR="004B6A4B" w:rsidRPr="00050F30" w:rsidRDefault="004B6A4B" w:rsidP="002353AA">
            <w:pPr>
              <w:spacing w:before="120" w:after="120"/>
              <w:jc w:val="center"/>
              <w:rPr>
                <w:rFonts w:asciiTheme="majorHAnsi" w:hAnsiTheme="majorHAnsi"/>
                <w:b/>
                <w:sz w:val="24"/>
                <w:szCs w:val="24"/>
              </w:rPr>
            </w:pPr>
            <w:r w:rsidRPr="00050F30">
              <w:rPr>
                <w:rFonts w:asciiTheme="majorHAnsi" w:hAnsiTheme="majorHAnsi"/>
                <w:b/>
                <w:sz w:val="24"/>
                <w:szCs w:val="24"/>
              </w:rPr>
              <w:t>TIDAK</w:t>
            </w:r>
          </w:p>
        </w:tc>
        <w:tc>
          <w:tcPr>
            <w:tcW w:w="2268" w:type="dxa"/>
          </w:tcPr>
          <w:p w:rsidR="004B6A4B" w:rsidRPr="00050F30" w:rsidRDefault="004B6A4B" w:rsidP="002353AA">
            <w:pPr>
              <w:spacing w:before="120" w:after="120"/>
              <w:jc w:val="center"/>
              <w:rPr>
                <w:rFonts w:asciiTheme="majorHAnsi" w:hAnsiTheme="majorHAnsi"/>
                <w:b/>
                <w:sz w:val="24"/>
                <w:szCs w:val="24"/>
              </w:rPr>
            </w:pPr>
            <w:r w:rsidRPr="00050F30">
              <w:rPr>
                <w:rFonts w:asciiTheme="majorHAnsi" w:hAnsiTheme="majorHAnsi"/>
                <w:b/>
                <w:sz w:val="24"/>
                <w:szCs w:val="24"/>
              </w:rPr>
              <w:t>KETERANGAN</w:t>
            </w:r>
          </w:p>
        </w:tc>
      </w:tr>
      <w:tr w:rsidR="004B6A4B" w:rsidRPr="00725A56" w:rsidTr="002353AA">
        <w:tc>
          <w:tcPr>
            <w:tcW w:w="653" w:type="dxa"/>
          </w:tcPr>
          <w:p w:rsidR="004B6A4B" w:rsidRPr="00725A56" w:rsidRDefault="004B6A4B" w:rsidP="002353AA">
            <w:pPr>
              <w:rPr>
                <w:b/>
              </w:rPr>
            </w:pPr>
            <w:r>
              <w:rPr>
                <w:b/>
              </w:rPr>
              <w:t>B</w:t>
            </w:r>
          </w:p>
        </w:tc>
        <w:tc>
          <w:tcPr>
            <w:tcW w:w="4676" w:type="dxa"/>
          </w:tcPr>
          <w:p w:rsidR="004B6A4B" w:rsidRPr="00725A56" w:rsidRDefault="004B6A4B" w:rsidP="002353AA">
            <w:pPr>
              <w:rPr>
                <w:b/>
              </w:rPr>
            </w:pPr>
            <w:r w:rsidRPr="00725A56">
              <w:rPr>
                <w:b/>
              </w:rPr>
              <w:t xml:space="preserve">INFORMASI WAJIB </w:t>
            </w:r>
            <w:r>
              <w:rPr>
                <w:b/>
              </w:rPr>
              <w:t>DIU</w:t>
            </w:r>
            <w:r w:rsidR="00744003">
              <w:rPr>
                <w:b/>
                <w:lang w:val="id-ID"/>
              </w:rPr>
              <w:t>M</w:t>
            </w:r>
            <w:r>
              <w:rPr>
                <w:b/>
              </w:rPr>
              <w:t>UMKAN SERTA MERTA</w:t>
            </w:r>
          </w:p>
        </w:tc>
        <w:tc>
          <w:tcPr>
            <w:tcW w:w="1109" w:type="dxa"/>
          </w:tcPr>
          <w:p w:rsidR="004B6A4B" w:rsidRPr="00725A56" w:rsidRDefault="004B6A4B" w:rsidP="002353AA">
            <w:pPr>
              <w:rPr>
                <w:b/>
              </w:rPr>
            </w:pPr>
          </w:p>
        </w:tc>
        <w:tc>
          <w:tcPr>
            <w:tcW w:w="1041" w:type="dxa"/>
          </w:tcPr>
          <w:p w:rsidR="004B6A4B" w:rsidRPr="00725A56" w:rsidRDefault="004B6A4B" w:rsidP="002353AA">
            <w:pPr>
              <w:rPr>
                <w:b/>
              </w:rPr>
            </w:pPr>
          </w:p>
        </w:tc>
        <w:tc>
          <w:tcPr>
            <w:tcW w:w="2268" w:type="dxa"/>
          </w:tcPr>
          <w:p w:rsidR="004B6A4B" w:rsidRPr="00725A56" w:rsidRDefault="004B6A4B" w:rsidP="002353AA">
            <w:pPr>
              <w:rPr>
                <w:b/>
              </w:rPr>
            </w:pPr>
          </w:p>
        </w:tc>
      </w:tr>
      <w:tr w:rsidR="002353AA" w:rsidTr="002353AA">
        <w:tc>
          <w:tcPr>
            <w:tcW w:w="653" w:type="dxa"/>
          </w:tcPr>
          <w:p w:rsidR="002353AA" w:rsidRDefault="002353AA" w:rsidP="002353AA"/>
        </w:tc>
        <w:tc>
          <w:tcPr>
            <w:tcW w:w="4676" w:type="dxa"/>
          </w:tcPr>
          <w:p w:rsidR="002353AA" w:rsidRDefault="002353AA" w:rsidP="004B6A4B">
            <w:pPr>
              <w:pStyle w:val="ListParagraph"/>
              <w:numPr>
                <w:ilvl w:val="0"/>
                <w:numId w:val="3"/>
              </w:numPr>
              <w:ind w:left="340"/>
              <w:jc w:val="both"/>
            </w:pPr>
            <w:r>
              <w:t>informasi  tentang bencana alam seperti kekeringan, kebakaran hutan, hama penyakit tanaman, epidemic, wabah, kejadian luar biasa, kejadian antariksa</w:t>
            </w:r>
          </w:p>
        </w:tc>
        <w:tc>
          <w:tcPr>
            <w:tcW w:w="1109" w:type="dxa"/>
          </w:tcPr>
          <w:p w:rsidR="002353AA" w:rsidRDefault="002353AA" w:rsidP="002353AA"/>
        </w:tc>
        <w:tc>
          <w:tcPr>
            <w:tcW w:w="1041" w:type="dxa"/>
          </w:tcPr>
          <w:p w:rsidR="002353AA" w:rsidRPr="002353AA" w:rsidRDefault="002353AA" w:rsidP="002353AA">
            <w:pPr>
              <w:jc w:val="center"/>
              <w:rPr>
                <w:lang w:val="id-ID"/>
              </w:rPr>
            </w:pPr>
            <w:r>
              <w:rPr>
                <w:lang w:val="id-ID"/>
              </w:rPr>
              <w:t>V</w:t>
            </w:r>
          </w:p>
        </w:tc>
        <w:tc>
          <w:tcPr>
            <w:tcW w:w="2268" w:type="dxa"/>
          </w:tcPr>
          <w:p w:rsidR="002353AA" w:rsidRDefault="002353AA">
            <w:r w:rsidRPr="00DE0342">
              <w:rPr>
                <w:b/>
                <w:sz w:val="18"/>
                <w:szCs w:val="18"/>
              </w:rPr>
              <w:t>Lampiran dicantumkan</w:t>
            </w:r>
          </w:p>
        </w:tc>
      </w:tr>
      <w:tr w:rsidR="002353AA" w:rsidTr="002353AA">
        <w:tc>
          <w:tcPr>
            <w:tcW w:w="653" w:type="dxa"/>
          </w:tcPr>
          <w:p w:rsidR="002353AA" w:rsidRDefault="002353AA" w:rsidP="002353AA"/>
        </w:tc>
        <w:tc>
          <w:tcPr>
            <w:tcW w:w="4676" w:type="dxa"/>
          </w:tcPr>
          <w:p w:rsidR="002353AA" w:rsidRDefault="002353AA" w:rsidP="004B6A4B">
            <w:pPr>
              <w:pStyle w:val="ListParagraph"/>
              <w:numPr>
                <w:ilvl w:val="0"/>
                <w:numId w:val="3"/>
              </w:numPr>
              <w:ind w:left="340"/>
              <w:jc w:val="both"/>
            </w:pPr>
            <w:r>
              <w:t>informasi tentang bencana non alam seperti kegagalan industry atau teknologi, dampak industry, pencemaran lingkungan, kejadian antariksa</w:t>
            </w:r>
          </w:p>
        </w:tc>
        <w:tc>
          <w:tcPr>
            <w:tcW w:w="1109" w:type="dxa"/>
          </w:tcPr>
          <w:p w:rsidR="002353AA" w:rsidRDefault="002353AA" w:rsidP="002353AA"/>
        </w:tc>
        <w:tc>
          <w:tcPr>
            <w:tcW w:w="1041" w:type="dxa"/>
          </w:tcPr>
          <w:p w:rsidR="002353AA" w:rsidRPr="002353AA" w:rsidRDefault="002353AA" w:rsidP="002353AA">
            <w:pPr>
              <w:jc w:val="center"/>
              <w:rPr>
                <w:lang w:val="id-ID"/>
              </w:rPr>
            </w:pPr>
            <w:r>
              <w:rPr>
                <w:lang w:val="id-ID"/>
              </w:rPr>
              <w:t>V</w:t>
            </w:r>
          </w:p>
        </w:tc>
        <w:tc>
          <w:tcPr>
            <w:tcW w:w="2268" w:type="dxa"/>
          </w:tcPr>
          <w:p w:rsidR="002353AA" w:rsidRDefault="002353AA">
            <w:r w:rsidRPr="00DE0342">
              <w:rPr>
                <w:b/>
                <w:sz w:val="18"/>
                <w:szCs w:val="18"/>
              </w:rPr>
              <w:t>Lampiran dicantumkan</w:t>
            </w:r>
          </w:p>
        </w:tc>
      </w:tr>
      <w:tr w:rsidR="002353AA" w:rsidTr="002353AA">
        <w:tc>
          <w:tcPr>
            <w:tcW w:w="653" w:type="dxa"/>
          </w:tcPr>
          <w:p w:rsidR="002353AA" w:rsidRDefault="002353AA" w:rsidP="002353AA"/>
        </w:tc>
        <w:tc>
          <w:tcPr>
            <w:tcW w:w="4676" w:type="dxa"/>
          </w:tcPr>
          <w:p w:rsidR="002353AA" w:rsidRDefault="002353AA" w:rsidP="004B6A4B">
            <w:pPr>
              <w:pStyle w:val="ListParagraph"/>
              <w:numPr>
                <w:ilvl w:val="0"/>
                <w:numId w:val="3"/>
              </w:numPr>
              <w:ind w:left="340"/>
              <w:jc w:val="both"/>
            </w:pPr>
            <w:r>
              <w:t>bencana sosial seperti kerusuhan sosial, konflik sosial antar kelompok atau antar komunitas, teror</w:t>
            </w:r>
          </w:p>
        </w:tc>
        <w:tc>
          <w:tcPr>
            <w:tcW w:w="1109" w:type="dxa"/>
          </w:tcPr>
          <w:p w:rsidR="002353AA" w:rsidRDefault="002353AA" w:rsidP="002353AA"/>
        </w:tc>
        <w:tc>
          <w:tcPr>
            <w:tcW w:w="1041" w:type="dxa"/>
          </w:tcPr>
          <w:p w:rsidR="002353AA" w:rsidRPr="002353AA" w:rsidRDefault="002353AA" w:rsidP="002353AA">
            <w:pPr>
              <w:jc w:val="center"/>
              <w:rPr>
                <w:lang w:val="id-ID"/>
              </w:rPr>
            </w:pPr>
            <w:r>
              <w:rPr>
                <w:lang w:val="id-ID"/>
              </w:rPr>
              <w:t>V</w:t>
            </w:r>
          </w:p>
        </w:tc>
        <w:tc>
          <w:tcPr>
            <w:tcW w:w="2268" w:type="dxa"/>
          </w:tcPr>
          <w:p w:rsidR="002353AA" w:rsidRDefault="002353AA">
            <w:r w:rsidRPr="00DE0342">
              <w:rPr>
                <w:b/>
                <w:sz w:val="18"/>
                <w:szCs w:val="18"/>
              </w:rPr>
              <w:t>Lampiran dicantumkan</w:t>
            </w:r>
          </w:p>
        </w:tc>
      </w:tr>
      <w:tr w:rsidR="002353AA" w:rsidTr="002353AA">
        <w:tc>
          <w:tcPr>
            <w:tcW w:w="653" w:type="dxa"/>
          </w:tcPr>
          <w:p w:rsidR="002353AA" w:rsidRDefault="002353AA" w:rsidP="002353AA"/>
        </w:tc>
        <w:tc>
          <w:tcPr>
            <w:tcW w:w="4676" w:type="dxa"/>
          </w:tcPr>
          <w:p w:rsidR="002353AA" w:rsidRDefault="002353AA" w:rsidP="004B6A4B">
            <w:pPr>
              <w:pStyle w:val="ListParagraph"/>
              <w:numPr>
                <w:ilvl w:val="0"/>
                <w:numId w:val="3"/>
              </w:numPr>
              <w:ind w:left="340"/>
              <w:jc w:val="both"/>
            </w:pPr>
            <w:r>
              <w:t>informasi tentang jenis, persebaran dan daerah yang menjadi suber penyakit yang berpotensi menular</w:t>
            </w:r>
          </w:p>
        </w:tc>
        <w:tc>
          <w:tcPr>
            <w:tcW w:w="1109" w:type="dxa"/>
          </w:tcPr>
          <w:p w:rsidR="002353AA" w:rsidRDefault="002353AA" w:rsidP="002353AA"/>
        </w:tc>
        <w:tc>
          <w:tcPr>
            <w:tcW w:w="1041" w:type="dxa"/>
          </w:tcPr>
          <w:p w:rsidR="002353AA" w:rsidRPr="002353AA" w:rsidRDefault="002353AA" w:rsidP="002353AA">
            <w:pPr>
              <w:jc w:val="center"/>
              <w:rPr>
                <w:lang w:val="id-ID"/>
              </w:rPr>
            </w:pPr>
            <w:r>
              <w:rPr>
                <w:lang w:val="id-ID"/>
              </w:rPr>
              <w:t>V</w:t>
            </w:r>
          </w:p>
        </w:tc>
        <w:tc>
          <w:tcPr>
            <w:tcW w:w="2268" w:type="dxa"/>
          </w:tcPr>
          <w:p w:rsidR="002353AA" w:rsidRDefault="002353AA">
            <w:r w:rsidRPr="00DE0342">
              <w:rPr>
                <w:b/>
                <w:sz w:val="18"/>
                <w:szCs w:val="18"/>
              </w:rPr>
              <w:t>Lampiran dicantumkan</w:t>
            </w:r>
          </w:p>
        </w:tc>
      </w:tr>
      <w:tr w:rsidR="002353AA" w:rsidTr="002353AA">
        <w:tc>
          <w:tcPr>
            <w:tcW w:w="653" w:type="dxa"/>
          </w:tcPr>
          <w:p w:rsidR="002353AA" w:rsidRDefault="002353AA" w:rsidP="002353AA"/>
        </w:tc>
        <w:tc>
          <w:tcPr>
            <w:tcW w:w="4676" w:type="dxa"/>
          </w:tcPr>
          <w:p w:rsidR="002353AA" w:rsidRDefault="002353AA" w:rsidP="004B6A4B">
            <w:pPr>
              <w:pStyle w:val="ListParagraph"/>
              <w:numPr>
                <w:ilvl w:val="0"/>
                <w:numId w:val="3"/>
              </w:numPr>
              <w:ind w:left="340"/>
              <w:jc w:val="both"/>
            </w:pPr>
            <w:r>
              <w:t>informasi tentang racun pada bahan makanan yang dikonsumsi masyarakat</w:t>
            </w:r>
          </w:p>
        </w:tc>
        <w:tc>
          <w:tcPr>
            <w:tcW w:w="1109" w:type="dxa"/>
          </w:tcPr>
          <w:p w:rsidR="002353AA" w:rsidRDefault="002353AA" w:rsidP="002353AA"/>
        </w:tc>
        <w:tc>
          <w:tcPr>
            <w:tcW w:w="1041" w:type="dxa"/>
          </w:tcPr>
          <w:p w:rsidR="002353AA" w:rsidRPr="002353AA" w:rsidRDefault="002353AA" w:rsidP="002353AA">
            <w:pPr>
              <w:jc w:val="center"/>
              <w:rPr>
                <w:lang w:val="id-ID"/>
              </w:rPr>
            </w:pPr>
            <w:r>
              <w:rPr>
                <w:lang w:val="id-ID"/>
              </w:rPr>
              <w:t>V</w:t>
            </w:r>
          </w:p>
        </w:tc>
        <w:tc>
          <w:tcPr>
            <w:tcW w:w="2268" w:type="dxa"/>
          </w:tcPr>
          <w:p w:rsidR="002353AA" w:rsidRDefault="002353AA">
            <w:r w:rsidRPr="00DE0342">
              <w:rPr>
                <w:b/>
                <w:sz w:val="18"/>
                <w:szCs w:val="18"/>
              </w:rPr>
              <w:t>Lampiran dicantumkan</w:t>
            </w:r>
          </w:p>
        </w:tc>
      </w:tr>
      <w:tr w:rsidR="002353AA" w:rsidTr="002353AA">
        <w:tc>
          <w:tcPr>
            <w:tcW w:w="653" w:type="dxa"/>
          </w:tcPr>
          <w:p w:rsidR="002353AA" w:rsidRDefault="002353AA" w:rsidP="002353AA"/>
        </w:tc>
        <w:tc>
          <w:tcPr>
            <w:tcW w:w="4676" w:type="dxa"/>
          </w:tcPr>
          <w:p w:rsidR="002353AA" w:rsidRDefault="002353AA" w:rsidP="004B6A4B">
            <w:pPr>
              <w:pStyle w:val="ListParagraph"/>
              <w:numPr>
                <w:ilvl w:val="0"/>
                <w:numId w:val="3"/>
              </w:numPr>
              <w:ind w:left="340"/>
              <w:jc w:val="both"/>
            </w:pPr>
            <w:r>
              <w:t>informasi tentang rencana gangguan terhadap utilitas publik</w:t>
            </w:r>
          </w:p>
        </w:tc>
        <w:tc>
          <w:tcPr>
            <w:tcW w:w="1109" w:type="dxa"/>
          </w:tcPr>
          <w:p w:rsidR="002353AA" w:rsidRDefault="002353AA" w:rsidP="002353AA"/>
        </w:tc>
        <w:tc>
          <w:tcPr>
            <w:tcW w:w="1041" w:type="dxa"/>
          </w:tcPr>
          <w:p w:rsidR="002353AA" w:rsidRPr="002353AA" w:rsidRDefault="002353AA" w:rsidP="002353AA">
            <w:pPr>
              <w:jc w:val="center"/>
              <w:rPr>
                <w:lang w:val="id-ID"/>
              </w:rPr>
            </w:pPr>
            <w:r>
              <w:rPr>
                <w:lang w:val="id-ID"/>
              </w:rPr>
              <w:t>V</w:t>
            </w:r>
          </w:p>
        </w:tc>
        <w:tc>
          <w:tcPr>
            <w:tcW w:w="2268" w:type="dxa"/>
          </w:tcPr>
          <w:p w:rsidR="002353AA" w:rsidRDefault="002353AA">
            <w:r w:rsidRPr="00DE0342">
              <w:rPr>
                <w:b/>
                <w:sz w:val="18"/>
                <w:szCs w:val="18"/>
              </w:rPr>
              <w:t>Lampiran dicantumkan</w:t>
            </w:r>
          </w:p>
        </w:tc>
      </w:tr>
    </w:tbl>
    <w:p w:rsidR="004B6A4B" w:rsidRDefault="004B6A4B" w:rsidP="004B6A4B"/>
    <w:tbl>
      <w:tblPr>
        <w:tblStyle w:val="TableGrid"/>
        <w:tblW w:w="0" w:type="auto"/>
        <w:tblLook w:val="04A0"/>
      </w:tblPr>
      <w:tblGrid>
        <w:gridCol w:w="653"/>
        <w:gridCol w:w="4676"/>
        <w:gridCol w:w="1109"/>
        <w:gridCol w:w="1041"/>
        <w:gridCol w:w="2268"/>
      </w:tblGrid>
      <w:tr w:rsidR="004B6A4B" w:rsidRPr="00050F30" w:rsidTr="002353AA">
        <w:tc>
          <w:tcPr>
            <w:tcW w:w="653" w:type="dxa"/>
          </w:tcPr>
          <w:p w:rsidR="004B6A4B" w:rsidRPr="00050F30" w:rsidRDefault="004B6A4B" w:rsidP="002353AA">
            <w:pPr>
              <w:spacing w:before="120" w:after="120"/>
              <w:jc w:val="center"/>
              <w:rPr>
                <w:rFonts w:asciiTheme="majorHAnsi" w:hAnsiTheme="majorHAnsi"/>
                <w:b/>
                <w:sz w:val="24"/>
                <w:szCs w:val="24"/>
              </w:rPr>
            </w:pPr>
            <w:r w:rsidRPr="00050F30">
              <w:rPr>
                <w:rFonts w:asciiTheme="majorHAnsi" w:hAnsiTheme="majorHAnsi"/>
                <w:b/>
                <w:sz w:val="24"/>
                <w:szCs w:val="24"/>
              </w:rPr>
              <w:t>NO</w:t>
            </w:r>
          </w:p>
        </w:tc>
        <w:tc>
          <w:tcPr>
            <w:tcW w:w="4676" w:type="dxa"/>
          </w:tcPr>
          <w:p w:rsidR="004B6A4B" w:rsidRPr="00050F30" w:rsidRDefault="004B6A4B" w:rsidP="002353AA">
            <w:pPr>
              <w:spacing w:before="120" w:after="120"/>
              <w:jc w:val="center"/>
              <w:rPr>
                <w:rFonts w:asciiTheme="majorHAnsi" w:hAnsiTheme="majorHAnsi"/>
                <w:b/>
                <w:sz w:val="24"/>
                <w:szCs w:val="24"/>
              </w:rPr>
            </w:pPr>
            <w:r w:rsidRPr="00050F30">
              <w:rPr>
                <w:rFonts w:asciiTheme="majorHAnsi" w:hAnsiTheme="majorHAnsi"/>
                <w:b/>
                <w:sz w:val="24"/>
                <w:szCs w:val="24"/>
              </w:rPr>
              <w:t>JENIS INFORMASI</w:t>
            </w:r>
          </w:p>
        </w:tc>
        <w:tc>
          <w:tcPr>
            <w:tcW w:w="1109" w:type="dxa"/>
          </w:tcPr>
          <w:p w:rsidR="004B6A4B" w:rsidRPr="00050F30" w:rsidRDefault="004B6A4B" w:rsidP="002353AA">
            <w:pPr>
              <w:spacing w:before="120" w:after="120"/>
              <w:jc w:val="center"/>
              <w:rPr>
                <w:rFonts w:asciiTheme="majorHAnsi" w:hAnsiTheme="majorHAnsi"/>
                <w:b/>
                <w:sz w:val="24"/>
                <w:szCs w:val="24"/>
              </w:rPr>
            </w:pPr>
            <w:r w:rsidRPr="00050F30">
              <w:rPr>
                <w:rFonts w:asciiTheme="majorHAnsi" w:hAnsiTheme="majorHAnsi"/>
                <w:b/>
                <w:sz w:val="24"/>
                <w:szCs w:val="24"/>
              </w:rPr>
              <w:t>ADA</w:t>
            </w:r>
          </w:p>
        </w:tc>
        <w:tc>
          <w:tcPr>
            <w:tcW w:w="1041" w:type="dxa"/>
          </w:tcPr>
          <w:p w:rsidR="004B6A4B" w:rsidRPr="00050F30" w:rsidRDefault="004B6A4B" w:rsidP="002353AA">
            <w:pPr>
              <w:spacing w:before="120" w:after="120"/>
              <w:jc w:val="center"/>
              <w:rPr>
                <w:rFonts w:asciiTheme="majorHAnsi" w:hAnsiTheme="majorHAnsi"/>
                <w:b/>
                <w:sz w:val="24"/>
                <w:szCs w:val="24"/>
              </w:rPr>
            </w:pPr>
            <w:r w:rsidRPr="00050F30">
              <w:rPr>
                <w:rFonts w:asciiTheme="majorHAnsi" w:hAnsiTheme="majorHAnsi"/>
                <w:b/>
                <w:sz w:val="24"/>
                <w:szCs w:val="24"/>
              </w:rPr>
              <w:t>TIDAK</w:t>
            </w:r>
          </w:p>
        </w:tc>
        <w:tc>
          <w:tcPr>
            <w:tcW w:w="2268" w:type="dxa"/>
          </w:tcPr>
          <w:p w:rsidR="004B6A4B" w:rsidRPr="00050F30" w:rsidRDefault="004B6A4B" w:rsidP="002353AA">
            <w:pPr>
              <w:spacing w:before="120" w:after="120"/>
              <w:jc w:val="center"/>
              <w:rPr>
                <w:rFonts w:asciiTheme="majorHAnsi" w:hAnsiTheme="majorHAnsi"/>
                <w:b/>
                <w:sz w:val="24"/>
                <w:szCs w:val="24"/>
              </w:rPr>
            </w:pPr>
            <w:r w:rsidRPr="00050F30">
              <w:rPr>
                <w:rFonts w:asciiTheme="majorHAnsi" w:hAnsiTheme="majorHAnsi"/>
                <w:b/>
                <w:sz w:val="24"/>
                <w:szCs w:val="24"/>
              </w:rPr>
              <w:t>KETERANGAN</w:t>
            </w:r>
          </w:p>
        </w:tc>
      </w:tr>
      <w:tr w:rsidR="004B6A4B" w:rsidRPr="00725A56" w:rsidTr="002353AA">
        <w:tc>
          <w:tcPr>
            <w:tcW w:w="653" w:type="dxa"/>
          </w:tcPr>
          <w:p w:rsidR="004B6A4B" w:rsidRPr="00725A56" w:rsidRDefault="004B6A4B" w:rsidP="002353AA">
            <w:pPr>
              <w:rPr>
                <w:b/>
              </w:rPr>
            </w:pPr>
            <w:r>
              <w:rPr>
                <w:b/>
              </w:rPr>
              <w:t>C</w:t>
            </w:r>
          </w:p>
        </w:tc>
        <w:tc>
          <w:tcPr>
            <w:tcW w:w="4676" w:type="dxa"/>
          </w:tcPr>
          <w:p w:rsidR="004B6A4B" w:rsidRPr="00725A56" w:rsidRDefault="004B6A4B" w:rsidP="002353AA">
            <w:pPr>
              <w:rPr>
                <w:b/>
              </w:rPr>
            </w:pPr>
            <w:r w:rsidRPr="00725A56">
              <w:rPr>
                <w:b/>
              </w:rPr>
              <w:t xml:space="preserve">INFORMASI WAJIB </w:t>
            </w:r>
            <w:r>
              <w:rPr>
                <w:b/>
              </w:rPr>
              <w:t>TERSEDIA SETIAP SAAT</w:t>
            </w:r>
          </w:p>
        </w:tc>
        <w:tc>
          <w:tcPr>
            <w:tcW w:w="1109" w:type="dxa"/>
          </w:tcPr>
          <w:p w:rsidR="004B6A4B" w:rsidRPr="00725A56" w:rsidRDefault="004B6A4B" w:rsidP="002353AA">
            <w:pPr>
              <w:rPr>
                <w:b/>
              </w:rPr>
            </w:pPr>
          </w:p>
        </w:tc>
        <w:tc>
          <w:tcPr>
            <w:tcW w:w="1041" w:type="dxa"/>
          </w:tcPr>
          <w:p w:rsidR="004B6A4B" w:rsidRPr="00725A56" w:rsidRDefault="004B6A4B" w:rsidP="002353AA">
            <w:pPr>
              <w:rPr>
                <w:b/>
              </w:rPr>
            </w:pPr>
          </w:p>
        </w:tc>
        <w:tc>
          <w:tcPr>
            <w:tcW w:w="2268" w:type="dxa"/>
          </w:tcPr>
          <w:p w:rsidR="004B6A4B" w:rsidRPr="00725A56" w:rsidRDefault="004B6A4B" w:rsidP="002353AA">
            <w:pPr>
              <w:rPr>
                <w:b/>
              </w:rPr>
            </w:pPr>
          </w:p>
        </w:tc>
      </w:tr>
      <w:tr w:rsidR="008A1D0F" w:rsidTr="002353AA">
        <w:tc>
          <w:tcPr>
            <w:tcW w:w="653" w:type="dxa"/>
          </w:tcPr>
          <w:p w:rsidR="008A1D0F" w:rsidRDefault="008A1D0F" w:rsidP="002353AA">
            <w:pPr>
              <w:ind w:left="709"/>
            </w:pPr>
          </w:p>
        </w:tc>
        <w:tc>
          <w:tcPr>
            <w:tcW w:w="4676" w:type="dxa"/>
          </w:tcPr>
          <w:p w:rsidR="008A1D0F" w:rsidRDefault="008A1D0F" w:rsidP="004B6A4B">
            <w:pPr>
              <w:pStyle w:val="ListParagraph"/>
              <w:numPr>
                <w:ilvl w:val="0"/>
                <w:numId w:val="4"/>
              </w:numPr>
              <w:ind w:left="340" w:hanging="284"/>
              <w:jc w:val="both"/>
            </w:pPr>
            <w:r>
              <w:t>Informasi tentang peraturan, keputusan, kebijakan public yang sekurang-kurangnya terdiri atas :</w:t>
            </w:r>
          </w:p>
        </w:tc>
        <w:tc>
          <w:tcPr>
            <w:tcW w:w="1109" w:type="dxa"/>
          </w:tcPr>
          <w:p w:rsidR="008A1D0F" w:rsidRDefault="008A1D0F" w:rsidP="002353AA">
            <w:pPr>
              <w:ind w:left="709"/>
            </w:pPr>
          </w:p>
        </w:tc>
        <w:tc>
          <w:tcPr>
            <w:tcW w:w="1041" w:type="dxa"/>
          </w:tcPr>
          <w:p w:rsidR="008A1D0F" w:rsidRDefault="008A1D0F" w:rsidP="002353AA">
            <w:pPr>
              <w:ind w:left="709"/>
            </w:pPr>
          </w:p>
        </w:tc>
        <w:tc>
          <w:tcPr>
            <w:tcW w:w="2268" w:type="dxa"/>
          </w:tcPr>
          <w:p w:rsidR="008A1D0F" w:rsidRDefault="008A1D0F">
            <w:r w:rsidRPr="006C4897">
              <w:rPr>
                <w:b/>
                <w:sz w:val="18"/>
                <w:szCs w:val="18"/>
              </w:rPr>
              <w:t>Lampiran dicantumkan</w:t>
            </w:r>
          </w:p>
        </w:tc>
      </w:tr>
      <w:tr w:rsidR="002353AA" w:rsidTr="002353AA">
        <w:tc>
          <w:tcPr>
            <w:tcW w:w="653" w:type="dxa"/>
          </w:tcPr>
          <w:p w:rsidR="002353AA" w:rsidRDefault="002353AA" w:rsidP="002353AA">
            <w:pPr>
              <w:ind w:left="709"/>
            </w:pPr>
          </w:p>
        </w:tc>
        <w:tc>
          <w:tcPr>
            <w:tcW w:w="4676" w:type="dxa"/>
          </w:tcPr>
          <w:p w:rsidR="002353AA" w:rsidRDefault="002353AA" w:rsidP="004B6A4B">
            <w:pPr>
              <w:pStyle w:val="ListParagraph"/>
              <w:numPr>
                <w:ilvl w:val="0"/>
                <w:numId w:val="5"/>
              </w:numPr>
              <w:ind w:left="623" w:hanging="284"/>
              <w:jc w:val="both"/>
            </w:pPr>
            <w:r>
              <w:t>Dokumen pendukung seperti naskah akademis, kajian atau pertimbangan yang mendasari terbitnya peraturan itu</w:t>
            </w:r>
          </w:p>
        </w:tc>
        <w:tc>
          <w:tcPr>
            <w:tcW w:w="1109" w:type="dxa"/>
          </w:tcPr>
          <w:p w:rsidR="002353AA" w:rsidRDefault="002353AA" w:rsidP="002353AA">
            <w:pPr>
              <w:ind w:left="709"/>
            </w:pPr>
          </w:p>
        </w:tc>
        <w:tc>
          <w:tcPr>
            <w:tcW w:w="1041" w:type="dxa"/>
          </w:tcPr>
          <w:p w:rsidR="002353AA" w:rsidRPr="002353AA" w:rsidRDefault="002353AA" w:rsidP="002353AA">
            <w:pPr>
              <w:jc w:val="center"/>
              <w:rPr>
                <w:lang w:val="id-ID"/>
              </w:rPr>
            </w:pPr>
            <w:r>
              <w:rPr>
                <w:lang w:val="id-ID"/>
              </w:rPr>
              <w:t>V</w:t>
            </w:r>
          </w:p>
        </w:tc>
        <w:tc>
          <w:tcPr>
            <w:tcW w:w="2268" w:type="dxa"/>
          </w:tcPr>
          <w:p w:rsidR="002353AA" w:rsidRDefault="002353AA">
            <w:r w:rsidRPr="006C4897">
              <w:rPr>
                <w:b/>
                <w:sz w:val="18"/>
                <w:szCs w:val="18"/>
              </w:rPr>
              <w:t>Lampiran dicantumkan</w:t>
            </w:r>
          </w:p>
        </w:tc>
      </w:tr>
      <w:tr w:rsidR="002353AA" w:rsidTr="002353AA">
        <w:tc>
          <w:tcPr>
            <w:tcW w:w="653" w:type="dxa"/>
          </w:tcPr>
          <w:p w:rsidR="002353AA" w:rsidRDefault="002353AA" w:rsidP="002353AA">
            <w:pPr>
              <w:ind w:left="709"/>
            </w:pPr>
          </w:p>
        </w:tc>
        <w:tc>
          <w:tcPr>
            <w:tcW w:w="4676" w:type="dxa"/>
          </w:tcPr>
          <w:p w:rsidR="002353AA" w:rsidRDefault="002353AA" w:rsidP="004B6A4B">
            <w:pPr>
              <w:pStyle w:val="ListParagraph"/>
              <w:numPr>
                <w:ilvl w:val="0"/>
                <w:numId w:val="5"/>
              </w:numPr>
              <w:ind w:left="623" w:hanging="284"/>
              <w:jc w:val="both"/>
            </w:pPr>
            <w:r>
              <w:t xml:space="preserve">Masukan dari berbagai pihak atas regulasi </w:t>
            </w:r>
          </w:p>
        </w:tc>
        <w:tc>
          <w:tcPr>
            <w:tcW w:w="1109" w:type="dxa"/>
          </w:tcPr>
          <w:p w:rsidR="002353AA" w:rsidRDefault="002353AA" w:rsidP="002353AA">
            <w:pPr>
              <w:ind w:left="709"/>
            </w:pPr>
          </w:p>
        </w:tc>
        <w:tc>
          <w:tcPr>
            <w:tcW w:w="1041" w:type="dxa"/>
          </w:tcPr>
          <w:p w:rsidR="002353AA" w:rsidRPr="002353AA" w:rsidRDefault="002353AA" w:rsidP="002353AA">
            <w:pPr>
              <w:jc w:val="center"/>
              <w:rPr>
                <w:lang w:val="id-ID"/>
              </w:rPr>
            </w:pPr>
            <w:r>
              <w:rPr>
                <w:lang w:val="id-ID"/>
              </w:rPr>
              <w:t>V</w:t>
            </w:r>
          </w:p>
        </w:tc>
        <w:tc>
          <w:tcPr>
            <w:tcW w:w="2268" w:type="dxa"/>
          </w:tcPr>
          <w:p w:rsidR="002353AA" w:rsidRDefault="002353AA">
            <w:r w:rsidRPr="006C4897">
              <w:rPr>
                <w:b/>
                <w:sz w:val="18"/>
                <w:szCs w:val="18"/>
              </w:rPr>
              <w:t>Lampiran dicantumkan</w:t>
            </w:r>
          </w:p>
        </w:tc>
      </w:tr>
      <w:tr w:rsidR="002353AA" w:rsidTr="002353AA">
        <w:tc>
          <w:tcPr>
            <w:tcW w:w="653" w:type="dxa"/>
          </w:tcPr>
          <w:p w:rsidR="002353AA" w:rsidRDefault="002353AA" w:rsidP="002353AA">
            <w:pPr>
              <w:ind w:left="709"/>
            </w:pPr>
          </w:p>
        </w:tc>
        <w:tc>
          <w:tcPr>
            <w:tcW w:w="4676" w:type="dxa"/>
          </w:tcPr>
          <w:p w:rsidR="002353AA" w:rsidRDefault="002353AA" w:rsidP="004B6A4B">
            <w:pPr>
              <w:pStyle w:val="ListParagraph"/>
              <w:numPr>
                <w:ilvl w:val="0"/>
                <w:numId w:val="5"/>
              </w:numPr>
              <w:ind w:left="623" w:hanging="284"/>
              <w:jc w:val="both"/>
            </w:pPr>
            <w:r>
              <w:t>Risalah rapat dari proses pembentukan regulasi</w:t>
            </w:r>
          </w:p>
        </w:tc>
        <w:tc>
          <w:tcPr>
            <w:tcW w:w="1109" w:type="dxa"/>
          </w:tcPr>
          <w:p w:rsidR="002353AA" w:rsidRDefault="002353AA" w:rsidP="002353AA">
            <w:pPr>
              <w:ind w:left="709"/>
            </w:pPr>
          </w:p>
        </w:tc>
        <w:tc>
          <w:tcPr>
            <w:tcW w:w="1041" w:type="dxa"/>
          </w:tcPr>
          <w:p w:rsidR="002353AA" w:rsidRPr="002353AA" w:rsidRDefault="002353AA" w:rsidP="002353AA">
            <w:pPr>
              <w:jc w:val="center"/>
              <w:rPr>
                <w:lang w:val="id-ID"/>
              </w:rPr>
            </w:pPr>
            <w:r>
              <w:rPr>
                <w:lang w:val="id-ID"/>
              </w:rPr>
              <w:t>V</w:t>
            </w:r>
          </w:p>
        </w:tc>
        <w:tc>
          <w:tcPr>
            <w:tcW w:w="2268" w:type="dxa"/>
          </w:tcPr>
          <w:p w:rsidR="002353AA" w:rsidRDefault="002353AA">
            <w:r w:rsidRPr="006C4897">
              <w:rPr>
                <w:b/>
                <w:sz w:val="18"/>
                <w:szCs w:val="18"/>
              </w:rPr>
              <w:t>Lampiran dicantumkan</w:t>
            </w:r>
          </w:p>
        </w:tc>
      </w:tr>
      <w:tr w:rsidR="002353AA" w:rsidTr="002353AA">
        <w:tc>
          <w:tcPr>
            <w:tcW w:w="653" w:type="dxa"/>
          </w:tcPr>
          <w:p w:rsidR="002353AA" w:rsidRDefault="002353AA" w:rsidP="002353AA">
            <w:pPr>
              <w:ind w:left="709"/>
            </w:pPr>
          </w:p>
        </w:tc>
        <w:tc>
          <w:tcPr>
            <w:tcW w:w="4676" w:type="dxa"/>
          </w:tcPr>
          <w:p w:rsidR="002353AA" w:rsidRDefault="002353AA" w:rsidP="004B6A4B">
            <w:pPr>
              <w:pStyle w:val="ListParagraph"/>
              <w:numPr>
                <w:ilvl w:val="0"/>
                <w:numId w:val="5"/>
              </w:numPr>
              <w:ind w:left="623" w:hanging="284"/>
              <w:jc w:val="both"/>
            </w:pPr>
            <w:r>
              <w:t>Rancangan regulasi</w:t>
            </w:r>
          </w:p>
        </w:tc>
        <w:tc>
          <w:tcPr>
            <w:tcW w:w="1109" w:type="dxa"/>
          </w:tcPr>
          <w:p w:rsidR="002353AA" w:rsidRDefault="002353AA" w:rsidP="002353AA">
            <w:pPr>
              <w:ind w:left="709"/>
            </w:pPr>
          </w:p>
        </w:tc>
        <w:tc>
          <w:tcPr>
            <w:tcW w:w="1041" w:type="dxa"/>
          </w:tcPr>
          <w:p w:rsidR="002353AA" w:rsidRPr="002353AA" w:rsidRDefault="002353AA" w:rsidP="002353AA">
            <w:pPr>
              <w:jc w:val="center"/>
              <w:rPr>
                <w:lang w:val="id-ID"/>
              </w:rPr>
            </w:pPr>
            <w:r>
              <w:rPr>
                <w:lang w:val="id-ID"/>
              </w:rPr>
              <w:t>V</w:t>
            </w:r>
          </w:p>
        </w:tc>
        <w:tc>
          <w:tcPr>
            <w:tcW w:w="2268" w:type="dxa"/>
          </w:tcPr>
          <w:p w:rsidR="002353AA" w:rsidRDefault="002353AA">
            <w:r w:rsidRPr="006C4897">
              <w:rPr>
                <w:b/>
                <w:sz w:val="18"/>
                <w:szCs w:val="18"/>
              </w:rPr>
              <w:t>Lampiran dicantumkan</w:t>
            </w:r>
          </w:p>
        </w:tc>
      </w:tr>
      <w:tr w:rsidR="002353AA" w:rsidTr="002353AA">
        <w:tc>
          <w:tcPr>
            <w:tcW w:w="653" w:type="dxa"/>
          </w:tcPr>
          <w:p w:rsidR="002353AA" w:rsidRDefault="002353AA" w:rsidP="002353AA">
            <w:pPr>
              <w:ind w:left="709"/>
            </w:pPr>
          </w:p>
        </w:tc>
        <w:tc>
          <w:tcPr>
            <w:tcW w:w="4676" w:type="dxa"/>
          </w:tcPr>
          <w:p w:rsidR="002353AA" w:rsidRDefault="002353AA" w:rsidP="004B6A4B">
            <w:pPr>
              <w:pStyle w:val="ListParagraph"/>
              <w:numPr>
                <w:ilvl w:val="0"/>
                <w:numId w:val="5"/>
              </w:numPr>
              <w:ind w:left="623" w:hanging="284"/>
              <w:jc w:val="both"/>
            </w:pPr>
            <w:r>
              <w:t>Tahap perumusan</w:t>
            </w:r>
          </w:p>
        </w:tc>
        <w:tc>
          <w:tcPr>
            <w:tcW w:w="1109" w:type="dxa"/>
          </w:tcPr>
          <w:p w:rsidR="002353AA" w:rsidRDefault="002353AA" w:rsidP="002353AA">
            <w:pPr>
              <w:ind w:left="709"/>
            </w:pPr>
          </w:p>
        </w:tc>
        <w:tc>
          <w:tcPr>
            <w:tcW w:w="1041" w:type="dxa"/>
          </w:tcPr>
          <w:p w:rsidR="002353AA" w:rsidRPr="002353AA" w:rsidRDefault="002353AA" w:rsidP="002353AA">
            <w:pPr>
              <w:jc w:val="center"/>
              <w:rPr>
                <w:lang w:val="id-ID"/>
              </w:rPr>
            </w:pPr>
            <w:r>
              <w:rPr>
                <w:lang w:val="id-ID"/>
              </w:rPr>
              <w:t>V</w:t>
            </w:r>
          </w:p>
        </w:tc>
        <w:tc>
          <w:tcPr>
            <w:tcW w:w="2268" w:type="dxa"/>
          </w:tcPr>
          <w:p w:rsidR="002353AA" w:rsidRDefault="002353AA">
            <w:r w:rsidRPr="006C4897">
              <w:rPr>
                <w:b/>
                <w:sz w:val="18"/>
                <w:szCs w:val="18"/>
              </w:rPr>
              <w:t>Lampiran dicantumkan</w:t>
            </w:r>
          </w:p>
        </w:tc>
      </w:tr>
      <w:tr w:rsidR="002353AA" w:rsidTr="002353AA">
        <w:tc>
          <w:tcPr>
            <w:tcW w:w="653" w:type="dxa"/>
          </w:tcPr>
          <w:p w:rsidR="002353AA" w:rsidRDefault="002353AA" w:rsidP="002353AA">
            <w:pPr>
              <w:ind w:left="709"/>
            </w:pPr>
          </w:p>
        </w:tc>
        <w:tc>
          <w:tcPr>
            <w:tcW w:w="4676" w:type="dxa"/>
          </w:tcPr>
          <w:p w:rsidR="002353AA" w:rsidRDefault="002353AA" w:rsidP="004B6A4B">
            <w:pPr>
              <w:pStyle w:val="ListParagraph"/>
              <w:numPr>
                <w:ilvl w:val="0"/>
                <w:numId w:val="5"/>
              </w:numPr>
              <w:ind w:left="623" w:hanging="284"/>
              <w:jc w:val="both"/>
            </w:pPr>
            <w:r>
              <w:t>Regulasi yang telah diterbitkan</w:t>
            </w:r>
          </w:p>
        </w:tc>
        <w:tc>
          <w:tcPr>
            <w:tcW w:w="1109" w:type="dxa"/>
          </w:tcPr>
          <w:p w:rsidR="002353AA" w:rsidRDefault="002353AA" w:rsidP="002353AA">
            <w:pPr>
              <w:ind w:left="709"/>
            </w:pPr>
          </w:p>
        </w:tc>
        <w:tc>
          <w:tcPr>
            <w:tcW w:w="1041" w:type="dxa"/>
          </w:tcPr>
          <w:p w:rsidR="002353AA" w:rsidRPr="002353AA" w:rsidRDefault="002353AA" w:rsidP="002353AA">
            <w:pPr>
              <w:jc w:val="center"/>
              <w:rPr>
                <w:lang w:val="id-ID"/>
              </w:rPr>
            </w:pPr>
            <w:r>
              <w:rPr>
                <w:lang w:val="id-ID"/>
              </w:rPr>
              <w:t>V</w:t>
            </w:r>
          </w:p>
        </w:tc>
        <w:tc>
          <w:tcPr>
            <w:tcW w:w="2268" w:type="dxa"/>
          </w:tcPr>
          <w:p w:rsidR="002353AA" w:rsidRDefault="002353AA">
            <w:r w:rsidRPr="006C4897">
              <w:rPr>
                <w:b/>
                <w:sz w:val="18"/>
                <w:szCs w:val="18"/>
              </w:rPr>
              <w:t>Lampiran dicantumkan</w:t>
            </w:r>
          </w:p>
        </w:tc>
      </w:tr>
      <w:tr w:rsidR="008A1D0F" w:rsidTr="002353AA">
        <w:tc>
          <w:tcPr>
            <w:tcW w:w="653" w:type="dxa"/>
          </w:tcPr>
          <w:p w:rsidR="008A1D0F" w:rsidRDefault="008A1D0F" w:rsidP="002353AA">
            <w:pPr>
              <w:ind w:left="709"/>
            </w:pPr>
          </w:p>
        </w:tc>
        <w:tc>
          <w:tcPr>
            <w:tcW w:w="4676" w:type="dxa"/>
          </w:tcPr>
          <w:p w:rsidR="008A1D0F" w:rsidRDefault="008A1D0F" w:rsidP="004B6A4B">
            <w:pPr>
              <w:pStyle w:val="ListParagraph"/>
              <w:numPr>
                <w:ilvl w:val="0"/>
                <w:numId w:val="4"/>
              </w:numPr>
              <w:ind w:left="198" w:hanging="284"/>
              <w:jc w:val="both"/>
            </w:pPr>
            <w:r>
              <w:t>Informasi tentang organisasi, administrasi, personil dan keuangan, antara lain</w:t>
            </w:r>
          </w:p>
        </w:tc>
        <w:tc>
          <w:tcPr>
            <w:tcW w:w="1109" w:type="dxa"/>
          </w:tcPr>
          <w:p w:rsidR="008A1D0F" w:rsidRDefault="008A1D0F" w:rsidP="002353AA">
            <w:pPr>
              <w:ind w:left="709"/>
            </w:pPr>
          </w:p>
        </w:tc>
        <w:tc>
          <w:tcPr>
            <w:tcW w:w="1041" w:type="dxa"/>
          </w:tcPr>
          <w:p w:rsidR="008A1D0F" w:rsidRDefault="008A1D0F" w:rsidP="002353AA">
            <w:pPr>
              <w:ind w:left="709"/>
            </w:pPr>
          </w:p>
        </w:tc>
        <w:tc>
          <w:tcPr>
            <w:tcW w:w="2268" w:type="dxa"/>
          </w:tcPr>
          <w:p w:rsidR="008A1D0F" w:rsidRDefault="008A1D0F">
            <w:r w:rsidRPr="006C4897">
              <w:rPr>
                <w:b/>
                <w:sz w:val="18"/>
                <w:szCs w:val="18"/>
              </w:rPr>
              <w:t>Lampiran dicantumkan</w:t>
            </w:r>
          </w:p>
        </w:tc>
      </w:tr>
      <w:tr w:rsidR="00A513D9" w:rsidTr="002353AA">
        <w:tc>
          <w:tcPr>
            <w:tcW w:w="653" w:type="dxa"/>
          </w:tcPr>
          <w:p w:rsidR="00A513D9" w:rsidRDefault="00A513D9" w:rsidP="002353AA">
            <w:pPr>
              <w:ind w:left="709"/>
            </w:pPr>
          </w:p>
        </w:tc>
        <w:tc>
          <w:tcPr>
            <w:tcW w:w="4676" w:type="dxa"/>
          </w:tcPr>
          <w:p w:rsidR="00A513D9" w:rsidRDefault="00A513D9" w:rsidP="004B6A4B">
            <w:pPr>
              <w:pStyle w:val="ListParagraph"/>
              <w:numPr>
                <w:ilvl w:val="0"/>
                <w:numId w:val="6"/>
              </w:numPr>
              <w:ind w:left="481" w:hanging="284"/>
              <w:jc w:val="both"/>
            </w:pPr>
            <w:r>
              <w:t>Pedoman pengelolaan organisasi , administrasi, personil dan keuangan</w:t>
            </w:r>
          </w:p>
        </w:tc>
        <w:tc>
          <w:tcPr>
            <w:tcW w:w="1109" w:type="dxa"/>
          </w:tcPr>
          <w:p w:rsidR="00A513D9" w:rsidRPr="002353AA" w:rsidRDefault="00A513D9" w:rsidP="00D5329A">
            <w:pPr>
              <w:jc w:val="center"/>
              <w:rPr>
                <w:lang w:val="id-ID"/>
              </w:rPr>
            </w:pPr>
            <w:r>
              <w:rPr>
                <w:lang w:val="id-ID"/>
              </w:rPr>
              <w:t>V</w:t>
            </w:r>
          </w:p>
        </w:tc>
        <w:tc>
          <w:tcPr>
            <w:tcW w:w="1041" w:type="dxa"/>
          </w:tcPr>
          <w:p w:rsidR="00A513D9" w:rsidRDefault="00A513D9" w:rsidP="002353AA">
            <w:pPr>
              <w:jc w:val="center"/>
            </w:pPr>
          </w:p>
        </w:tc>
        <w:tc>
          <w:tcPr>
            <w:tcW w:w="2268" w:type="dxa"/>
          </w:tcPr>
          <w:p w:rsidR="00A513D9" w:rsidRDefault="00A513D9">
            <w:r w:rsidRPr="006C4897">
              <w:rPr>
                <w:b/>
                <w:sz w:val="18"/>
                <w:szCs w:val="18"/>
              </w:rPr>
              <w:t>Lampiran dicantumkan</w:t>
            </w:r>
          </w:p>
        </w:tc>
      </w:tr>
      <w:tr w:rsidR="00A513D9" w:rsidTr="002353AA">
        <w:tc>
          <w:tcPr>
            <w:tcW w:w="653" w:type="dxa"/>
          </w:tcPr>
          <w:p w:rsidR="00A513D9" w:rsidRDefault="00A513D9" w:rsidP="002353AA">
            <w:pPr>
              <w:ind w:left="709"/>
            </w:pPr>
          </w:p>
        </w:tc>
        <w:tc>
          <w:tcPr>
            <w:tcW w:w="4676" w:type="dxa"/>
          </w:tcPr>
          <w:p w:rsidR="00A513D9" w:rsidRDefault="00A513D9" w:rsidP="004B6A4B">
            <w:pPr>
              <w:pStyle w:val="ListParagraph"/>
              <w:numPr>
                <w:ilvl w:val="0"/>
                <w:numId w:val="6"/>
              </w:numPr>
              <w:ind w:left="481" w:hanging="284"/>
              <w:jc w:val="both"/>
            </w:pPr>
            <w:r>
              <w:t>Profil lengkap pimpinan dan pegawai yang meliputi nama, riwayat karir, riwayat pendidikan, penghargaan dan sanksi berat yang pernah diterima</w:t>
            </w:r>
          </w:p>
        </w:tc>
        <w:tc>
          <w:tcPr>
            <w:tcW w:w="1109" w:type="dxa"/>
          </w:tcPr>
          <w:p w:rsidR="00A513D9" w:rsidRPr="002353AA" w:rsidRDefault="00A513D9" w:rsidP="00D5329A">
            <w:pPr>
              <w:jc w:val="center"/>
              <w:rPr>
                <w:lang w:val="id-ID"/>
              </w:rPr>
            </w:pPr>
            <w:r>
              <w:rPr>
                <w:lang w:val="id-ID"/>
              </w:rPr>
              <w:t>V</w:t>
            </w:r>
          </w:p>
        </w:tc>
        <w:tc>
          <w:tcPr>
            <w:tcW w:w="1041" w:type="dxa"/>
          </w:tcPr>
          <w:p w:rsidR="00A513D9" w:rsidRDefault="00A513D9" w:rsidP="002353AA">
            <w:pPr>
              <w:ind w:left="709"/>
              <w:jc w:val="center"/>
            </w:pPr>
          </w:p>
        </w:tc>
        <w:tc>
          <w:tcPr>
            <w:tcW w:w="2268" w:type="dxa"/>
          </w:tcPr>
          <w:p w:rsidR="00A513D9" w:rsidRDefault="00A513D9">
            <w:r w:rsidRPr="006C4897">
              <w:rPr>
                <w:b/>
                <w:sz w:val="18"/>
                <w:szCs w:val="18"/>
              </w:rPr>
              <w:t>Lampiran dicantumkan</w:t>
            </w:r>
          </w:p>
        </w:tc>
      </w:tr>
      <w:tr w:rsidR="00A513D9" w:rsidTr="002353AA">
        <w:tc>
          <w:tcPr>
            <w:tcW w:w="653" w:type="dxa"/>
          </w:tcPr>
          <w:p w:rsidR="00A513D9" w:rsidRDefault="00A513D9" w:rsidP="002353AA">
            <w:pPr>
              <w:ind w:left="709"/>
            </w:pPr>
          </w:p>
        </w:tc>
        <w:tc>
          <w:tcPr>
            <w:tcW w:w="4676" w:type="dxa"/>
          </w:tcPr>
          <w:p w:rsidR="00A513D9" w:rsidRDefault="00A513D9" w:rsidP="004B6A4B">
            <w:pPr>
              <w:pStyle w:val="ListParagraph"/>
              <w:numPr>
                <w:ilvl w:val="0"/>
                <w:numId w:val="6"/>
              </w:numPr>
              <w:ind w:left="481" w:hanging="284"/>
              <w:jc w:val="both"/>
            </w:pPr>
            <w:r>
              <w:t>Anggaran badan public secara umum maupun khusus unit pelaksana teknis serta laporan keuangannya</w:t>
            </w:r>
          </w:p>
        </w:tc>
        <w:tc>
          <w:tcPr>
            <w:tcW w:w="1109" w:type="dxa"/>
          </w:tcPr>
          <w:p w:rsidR="00A513D9" w:rsidRPr="002353AA" w:rsidRDefault="00A513D9" w:rsidP="00D5329A">
            <w:pPr>
              <w:jc w:val="center"/>
              <w:rPr>
                <w:lang w:val="id-ID"/>
              </w:rPr>
            </w:pPr>
            <w:r>
              <w:rPr>
                <w:lang w:val="id-ID"/>
              </w:rPr>
              <w:t>V</w:t>
            </w:r>
          </w:p>
        </w:tc>
        <w:tc>
          <w:tcPr>
            <w:tcW w:w="1041" w:type="dxa"/>
          </w:tcPr>
          <w:p w:rsidR="00A513D9" w:rsidRDefault="00A513D9" w:rsidP="002353AA">
            <w:pPr>
              <w:jc w:val="center"/>
            </w:pPr>
          </w:p>
        </w:tc>
        <w:tc>
          <w:tcPr>
            <w:tcW w:w="2268" w:type="dxa"/>
          </w:tcPr>
          <w:p w:rsidR="00A513D9" w:rsidRDefault="00A513D9">
            <w:r w:rsidRPr="006C4897">
              <w:rPr>
                <w:b/>
                <w:sz w:val="18"/>
                <w:szCs w:val="18"/>
              </w:rPr>
              <w:t>Lampiran dicantumkan</w:t>
            </w:r>
          </w:p>
        </w:tc>
      </w:tr>
      <w:tr w:rsidR="00A513D9" w:rsidTr="002353AA">
        <w:tc>
          <w:tcPr>
            <w:tcW w:w="653" w:type="dxa"/>
          </w:tcPr>
          <w:p w:rsidR="00A513D9" w:rsidRDefault="00A513D9" w:rsidP="002353AA">
            <w:pPr>
              <w:ind w:left="709"/>
            </w:pPr>
          </w:p>
        </w:tc>
        <w:tc>
          <w:tcPr>
            <w:tcW w:w="4676" w:type="dxa"/>
          </w:tcPr>
          <w:p w:rsidR="00A513D9" w:rsidRDefault="00A513D9" w:rsidP="004B6A4B">
            <w:pPr>
              <w:pStyle w:val="ListParagraph"/>
              <w:numPr>
                <w:ilvl w:val="0"/>
                <w:numId w:val="6"/>
              </w:numPr>
              <w:ind w:left="481" w:hanging="284"/>
              <w:jc w:val="both"/>
            </w:pPr>
            <w:r>
              <w:t>Data statistic yang dibuat dan dikelola oleh Badan Publik</w:t>
            </w:r>
          </w:p>
        </w:tc>
        <w:tc>
          <w:tcPr>
            <w:tcW w:w="1109" w:type="dxa"/>
          </w:tcPr>
          <w:p w:rsidR="00A513D9" w:rsidRPr="002353AA" w:rsidRDefault="00A513D9" w:rsidP="00D5329A">
            <w:pPr>
              <w:jc w:val="center"/>
              <w:rPr>
                <w:lang w:val="id-ID"/>
              </w:rPr>
            </w:pPr>
          </w:p>
        </w:tc>
        <w:tc>
          <w:tcPr>
            <w:tcW w:w="1041" w:type="dxa"/>
          </w:tcPr>
          <w:p w:rsidR="00A513D9" w:rsidRPr="00A513D9" w:rsidRDefault="00A513D9" w:rsidP="002353AA">
            <w:pPr>
              <w:jc w:val="center"/>
              <w:rPr>
                <w:lang w:val="id-ID"/>
              </w:rPr>
            </w:pPr>
            <w:r>
              <w:rPr>
                <w:lang w:val="id-ID"/>
              </w:rPr>
              <w:t>V</w:t>
            </w:r>
          </w:p>
        </w:tc>
        <w:tc>
          <w:tcPr>
            <w:tcW w:w="2268" w:type="dxa"/>
          </w:tcPr>
          <w:p w:rsidR="00A513D9" w:rsidRDefault="00A513D9">
            <w:r w:rsidRPr="006C4897">
              <w:rPr>
                <w:b/>
                <w:sz w:val="18"/>
                <w:szCs w:val="18"/>
              </w:rPr>
              <w:t>Lampiran dicantumkan</w:t>
            </w:r>
          </w:p>
        </w:tc>
      </w:tr>
      <w:tr w:rsidR="00A513D9" w:rsidTr="002353AA">
        <w:tc>
          <w:tcPr>
            <w:tcW w:w="653" w:type="dxa"/>
          </w:tcPr>
          <w:p w:rsidR="00A513D9" w:rsidRDefault="00A513D9" w:rsidP="002353AA">
            <w:pPr>
              <w:ind w:left="709"/>
            </w:pPr>
          </w:p>
        </w:tc>
        <w:tc>
          <w:tcPr>
            <w:tcW w:w="4676" w:type="dxa"/>
          </w:tcPr>
          <w:p w:rsidR="00A513D9" w:rsidRDefault="00A513D9" w:rsidP="004B6A4B">
            <w:pPr>
              <w:pStyle w:val="ListParagraph"/>
              <w:numPr>
                <w:ilvl w:val="0"/>
                <w:numId w:val="6"/>
              </w:numPr>
              <w:ind w:left="481" w:hanging="284"/>
              <w:jc w:val="both"/>
            </w:pPr>
            <w:r>
              <w:t>Surat perjanjian dengan pihak ketiga berikut dokumen pendukungnya</w:t>
            </w:r>
          </w:p>
        </w:tc>
        <w:tc>
          <w:tcPr>
            <w:tcW w:w="1109" w:type="dxa"/>
          </w:tcPr>
          <w:p w:rsidR="00A513D9" w:rsidRPr="002353AA" w:rsidRDefault="00A513D9" w:rsidP="00D5329A">
            <w:pPr>
              <w:jc w:val="center"/>
              <w:rPr>
                <w:lang w:val="id-ID"/>
              </w:rPr>
            </w:pPr>
            <w:r>
              <w:rPr>
                <w:lang w:val="id-ID"/>
              </w:rPr>
              <w:t>V</w:t>
            </w:r>
          </w:p>
        </w:tc>
        <w:tc>
          <w:tcPr>
            <w:tcW w:w="1041" w:type="dxa"/>
          </w:tcPr>
          <w:p w:rsidR="00A513D9" w:rsidRDefault="00A513D9" w:rsidP="002353AA">
            <w:pPr>
              <w:jc w:val="center"/>
            </w:pPr>
          </w:p>
        </w:tc>
        <w:tc>
          <w:tcPr>
            <w:tcW w:w="2268" w:type="dxa"/>
          </w:tcPr>
          <w:p w:rsidR="00A513D9" w:rsidRDefault="00A513D9">
            <w:r w:rsidRPr="006C4897">
              <w:rPr>
                <w:b/>
                <w:sz w:val="18"/>
                <w:szCs w:val="18"/>
              </w:rPr>
              <w:t>Lampiran dicantumkan</w:t>
            </w:r>
          </w:p>
        </w:tc>
      </w:tr>
      <w:tr w:rsidR="00A513D9" w:rsidTr="002353AA">
        <w:tc>
          <w:tcPr>
            <w:tcW w:w="653" w:type="dxa"/>
          </w:tcPr>
          <w:p w:rsidR="00A513D9" w:rsidRDefault="00A513D9" w:rsidP="002353AA">
            <w:pPr>
              <w:ind w:left="709"/>
            </w:pPr>
          </w:p>
        </w:tc>
        <w:tc>
          <w:tcPr>
            <w:tcW w:w="4676" w:type="dxa"/>
          </w:tcPr>
          <w:p w:rsidR="00A513D9" w:rsidRDefault="00A513D9" w:rsidP="004B6A4B">
            <w:pPr>
              <w:pStyle w:val="ListParagraph"/>
              <w:numPr>
                <w:ilvl w:val="0"/>
                <w:numId w:val="6"/>
              </w:numPr>
              <w:ind w:left="481" w:hanging="284"/>
              <w:jc w:val="both"/>
            </w:pPr>
            <w:r>
              <w:t xml:space="preserve"> Surat menyurat pimpinan atau pejabat Badan Publik dalam rangka pelaksanaan Tupoksi</w:t>
            </w:r>
          </w:p>
        </w:tc>
        <w:tc>
          <w:tcPr>
            <w:tcW w:w="1109" w:type="dxa"/>
          </w:tcPr>
          <w:p w:rsidR="00A513D9" w:rsidRPr="002353AA" w:rsidRDefault="00A513D9" w:rsidP="00D5329A">
            <w:pPr>
              <w:jc w:val="center"/>
              <w:rPr>
                <w:lang w:val="id-ID"/>
              </w:rPr>
            </w:pPr>
            <w:r>
              <w:rPr>
                <w:lang w:val="id-ID"/>
              </w:rPr>
              <w:t>V</w:t>
            </w:r>
          </w:p>
        </w:tc>
        <w:tc>
          <w:tcPr>
            <w:tcW w:w="1041" w:type="dxa"/>
          </w:tcPr>
          <w:p w:rsidR="00A513D9" w:rsidRDefault="00A513D9" w:rsidP="002353AA">
            <w:pPr>
              <w:jc w:val="center"/>
            </w:pPr>
          </w:p>
        </w:tc>
        <w:tc>
          <w:tcPr>
            <w:tcW w:w="2268" w:type="dxa"/>
          </w:tcPr>
          <w:p w:rsidR="00A513D9" w:rsidRDefault="00A513D9">
            <w:r w:rsidRPr="006C4897">
              <w:rPr>
                <w:b/>
                <w:sz w:val="18"/>
                <w:szCs w:val="18"/>
              </w:rPr>
              <w:t>Lampiran dicantumkan</w:t>
            </w:r>
          </w:p>
        </w:tc>
      </w:tr>
      <w:tr w:rsidR="002353AA" w:rsidTr="002353AA">
        <w:tc>
          <w:tcPr>
            <w:tcW w:w="653" w:type="dxa"/>
          </w:tcPr>
          <w:p w:rsidR="002353AA" w:rsidRDefault="002353AA" w:rsidP="002353AA">
            <w:pPr>
              <w:ind w:left="709"/>
            </w:pPr>
          </w:p>
        </w:tc>
        <w:tc>
          <w:tcPr>
            <w:tcW w:w="4676" w:type="dxa"/>
          </w:tcPr>
          <w:p w:rsidR="002353AA" w:rsidRDefault="002353AA" w:rsidP="004B6A4B">
            <w:pPr>
              <w:pStyle w:val="ListParagraph"/>
              <w:numPr>
                <w:ilvl w:val="0"/>
                <w:numId w:val="6"/>
              </w:numPr>
              <w:ind w:left="481" w:hanging="284"/>
              <w:jc w:val="both"/>
            </w:pPr>
            <w:r>
              <w:t xml:space="preserve"> Syarat-syarat perizinan, izin yang diterbitkan berikut dokumen pendukungnya </w:t>
            </w:r>
            <w:r>
              <w:lastRenderedPageBreak/>
              <w:t>dan laporan penataan izin yang diberikan</w:t>
            </w:r>
          </w:p>
        </w:tc>
        <w:tc>
          <w:tcPr>
            <w:tcW w:w="1109" w:type="dxa"/>
          </w:tcPr>
          <w:p w:rsidR="002353AA" w:rsidRDefault="002353AA" w:rsidP="00A513D9">
            <w:pPr>
              <w:ind w:left="709"/>
              <w:jc w:val="center"/>
            </w:pPr>
          </w:p>
        </w:tc>
        <w:tc>
          <w:tcPr>
            <w:tcW w:w="1041" w:type="dxa"/>
          </w:tcPr>
          <w:p w:rsidR="002353AA" w:rsidRPr="002353AA" w:rsidRDefault="002353AA" w:rsidP="002353AA">
            <w:pPr>
              <w:jc w:val="center"/>
              <w:rPr>
                <w:lang w:val="id-ID"/>
              </w:rPr>
            </w:pPr>
            <w:r>
              <w:rPr>
                <w:lang w:val="id-ID"/>
              </w:rPr>
              <w:t>V</w:t>
            </w:r>
          </w:p>
        </w:tc>
        <w:tc>
          <w:tcPr>
            <w:tcW w:w="2268" w:type="dxa"/>
          </w:tcPr>
          <w:p w:rsidR="002353AA" w:rsidRDefault="002353AA">
            <w:r w:rsidRPr="006C4897">
              <w:rPr>
                <w:b/>
                <w:sz w:val="18"/>
                <w:szCs w:val="18"/>
              </w:rPr>
              <w:t>Lampiran dicantumkan</w:t>
            </w:r>
          </w:p>
        </w:tc>
      </w:tr>
      <w:tr w:rsidR="002353AA" w:rsidTr="002353AA">
        <w:tc>
          <w:tcPr>
            <w:tcW w:w="653" w:type="dxa"/>
          </w:tcPr>
          <w:p w:rsidR="002353AA" w:rsidRDefault="002353AA" w:rsidP="002353AA">
            <w:pPr>
              <w:ind w:left="709"/>
            </w:pPr>
          </w:p>
        </w:tc>
        <w:tc>
          <w:tcPr>
            <w:tcW w:w="4676" w:type="dxa"/>
          </w:tcPr>
          <w:p w:rsidR="002353AA" w:rsidRDefault="002353AA" w:rsidP="004B6A4B">
            <w:pPr>
              <w:pStyle w:val="ListParagraph"/>
              <w:numPr>
                <w:ilvl w:val="0"/>
                <w:numId w:val="6"/>
              </w:numPr>
              <w:ind w:left="481" w:hanging="284"/>
              <w:jc w:val="both"/>
            </w:pPr>
            <w:r>
              <w:t xml:space="preserve"> Data inventaris</w:t>
            </w:r>
          </w:p>
        </w:tc>
        <w:tc>
          <w:tcPr>
            <w:tcW w:w="1109" w:type="dxa"/>
          </w:tcPr>
          <w:p w:rsidR="002353AA" w:rsidRPr="002353AA" w:rsidRDefault="002353AA" w:rsidP="002353AA">
            <w:pPr>
              <w:jc w:val="center"/>
              <w:rPr>
                <w:lang w:val="id-ID"/>
              </w:rPr>
            </w:pPr>
            <w:r>
              <w:rPr>
                <w:lang w:val="id-ID"/>
              </w:rPr>
              <w:t>V</w:t>
            </w:r>
          </w:p>
        </w:tc>
        <w:tc>
          <w:tcPr>
            <w:tcW w:w="1041" w:type="dxa"/>
          </w:tcPr>
          <w:p w:rsidR="002353AA" w:rsidRDefault="002353AA" w:rsidP="002353AA">
            <w:pPr>
              <w:jc w:val="center"/>
            </w:pPr>
          </w:p>
        </w:tc>
        <w:tc>
          <w:tcPr>
            <w:tcW w:w="2268" w:type="dxa"/>
          </w:tcPr>
          <w:p w:rsidR="002353AA" w:rsidRDefault="002353AA">
            <w:r w:rsidRPr="006C4897">
              <w:rPr>
                <w:b/>
                <w:sz w:val="18"/>
                <w:szCs w:val="18"/>
              </w:rPr>
              <w:t>Lampiran dicantumkan</w:t>
            </w:r>
          </w:p>
        </w:tc>
      </w:tr>
      <w:tr w:rsidR="002353AA" w:rsidTr="002353AA">
        <w:tc>
          <w:tcPr>
            <w:tcW w:w="653" w:type="dxa"/>
          </w:tcPr>
          <w:p w:rsidR="002353AA" w:rsidRDefault="002353AA" w:rsidP="002353AA">
            <w:pPr>
              <w:ind w:left="709"/>
            </w:pPr>
          </w:p>
        </w:tc>
        <w:tc>
          <w:tcPr>
            <w:tcW w:w="4676" w:type="dxa"/>
          </w:tcPr>
          <w:p w:rsidR="002353AA" w:rsidRDefault="002353AA" w:rsidP="004B6A4B">
            <w:pPr>
              <w:pStyle w:val="ListParagraph"/>
              <w:numPr>
                <w:ilvl w:val="0"/>
                <w:numId w:val="6"/>
              </w:numPr>
              <w:ind w:left="481" w:hanging="284"/>
              <w:jc w:val="both"/>
            </w:pPr>
            <w:r>
              <w:t>Rencana strategis dan rencana kerja Badan Publik</w:t>
            </w:r>
          </w:p>
        </w:tc>
        <w:tc>
          <w:tcPr>
            <w:tcW w:w="1109" w:type="dxa"/>
          </w:tcPr>
          <w:p w:rsidR="002353AA" w:rsidRPr="002353AA" w:rsidRDefault="002353AA" w:rsidP="002353AA">
            <w:pPr>
              <w:jc w:val="center"/>
              <w:rPr>
                <w:lang w:val="id-ID"/>
              </w:rPr>
            </w:pPr>
            <w:r>
              <w:rPr>
                <w:lang w:val="id-ID"/>
              </w:rPr>
              <w:t>V</w:t>
            </w:r>
          </w:p>
        </w:tc>
        <w:tc>
          <w:tcPr>
            <w:tcW w:w="1041" w:type="dxa"/>
          </w:tcPr>
          <w:p w:rsidR="002353AA" w:rsidRDefault="002353AA" w:rsidP="002353AA">
            <w:pPr>
              <w:ind w:left="709"/>
            </w:pPr>
          </w:p>
        </w:tc>
        <w:tc>
          <w:tcPr>
            <w:tcW w:w="2268" w:type="dxa"/>
          </w:tcPr>
          <w:p w:rsidR="002353AA" w:rsidRDefault="002353AA">
            <w:r w:rsidRPr="006C4897">
              <w:rPr>
                <w:b/>
                <w:sz w:val="18"/>
                <w:szCs w:val="18"/>
              </w:rPr>
              <w:t>Lampiran dicantumkan</w:t>
            </w:r>
          </w:p>
        </w:tc>
      </w:tr>
      <w:tr w:rsidR="002353AA" w:rsidTr="002353AA">
        <w:tc>
          <w:tcPr>
            <w:tcW w:w="653" w:type="dxa"/>
          </w:tcPr>
          <w:p w:rsidR="002353AA" w:rsidRDefault="002353AA" w:rsidP="002353AA">
            <w:pPr>
              <w:ind w:left="709"/>
            </w:pPr>
          </w:p>
        </w:tc>
        <w:tc>
          <w:tcPr>
            <w:tcW w:w="4676" w:type="dxa"/>
          </w:tcPr>
          <w:p w:rsidR="002353AA" w:rsidRDefault="002353AA" w:rsidP="004B6A4B">
            <w:pPr>
              <w:pStyle w:val="ListParagraph"/>
              <w:numPr>
                <w:ilvl w:val="0"/>
                <w:numId w:val="6"/>
              </w:numPr>
              <w:ind w:left="481" w:hanging="284"/>
              <w:jc w:val="both"/>
            </w:pPr>
            <w:r>
              <w:t>Agenda kerja pimpinan satuan kerja</w:t>
            </w:r>
          </w:p>
        </w:tc>
        <w:tc>
          <w:tcPr>
            <w:tcW w:w="1109" w:type="dxa"/>
          </w:tcPr>
          <w:p w:rsidR="002353AA" w:rsidRPr="002353AA" w:rsidRDefault="002353AA" w:rsidP="002353AA">
            <w:pPr>
              <w:jc w:val="center"/>
              <w:rPr>
                <w:lang w:val="id-ID"/>
              </w:rPr>
            </w:pPr>
            <w:r>
              <w:rPr>
                <w:lang w:val="id-ID"/>
              </w:rPr>
              <w:t>V</w:t>
            </w:r>
          </w:p>
        </w:tc>
        <w:tc>
          <w:tcPr>
            <w:tcW w:w="1041" w:type="dxa"/>
          </w:tcPr>
          <w:p w:rsidR="002353AA" w:rsidRDefault="002353AA" w:rsidP="002353AA">
            <w:pPr>
              <w:jc w:val="center"/>
            </w:pPr>
          </w:p>
        </w:tc>
        <w:tc>
          <w:tcPr>
            <w:tcW w:w="2268" w:type="dxa"/>
          </w:tcPr>
          <w:p w:rsidR="002353AA" w:rsidRDefault="002353AA">
            <w:r w:rsidRPr="006C4897">
              <w:rPr>
                <w:b/>
                <w:sz w:val="18"/>
                <w:szCs w:val="18"/>
              </w:rPr>
              <w:t>Lampiran dicantumkan</w:t>
            </w:r>
          </w:p>
        </w:tc>
      </w:tr>
      <w:tr w:rsidR="00A513D9" w:rsidTr="002353AA">
        <w:tc>
          <w:tcPr>
            <w:tcW w:w="653" w:type="dxa"/>
          </w:tcPr>
          <w:p w:rsidR="00A513D9" w:rsidRDefault="00A513D9" w:rsidP="002353AA">
            <w:pPr>
              <w:ind w:left="709"/>
            </w:pPr>
          </w:p>
        </w:tc>
        <w:tc>
          <w:tcPr>
            <w:tcW w:w="4676" w:type="dxa"/>
          </w:tcPr>
          <w:p w:rsidR="00A513D9" w:rsidRDefault="00A513D9" w:rsidP="004B6A4B">
            <w:pPr>
              <w:pStyle w:val="ListParagraph"/>
              <w:numPr>
                <w:ilvl w:val="0"/>
                <w:numId w:val="6"/>
              </w:numPr>
              <w:ind w:left="481" w:hanging="284"/>
              <w:jc w:val="both"/>
            </w:pPr>
            <w:r>
              <w:t>Informasi mengenai kegiatan pelayanan informasi public yang dilaksanakan</w:t>
            </w:r>
          </w:p>
        </w:tc>
        <w:tc>
          <w:tcPr>
            <w:tcW w:w="1109" w:type="dxa"/>
          </w:tcPr>
          <w:p w:rsidR="00A513D9" w:rsidRPr="002353AA" w:rsidRDefault="00A513D9" w:rsidP="00D5329A">
            <w:pPr>
              <w:jc w:val="center"/>
              <w:rPr>
                <w:lang w:val="id-ID"/>
              </w:rPr>
            </w:pPr>
            <w:r>
              <w:rPr>
                <w:lang w:val="id-ID"/>
              </w:rPr>
              <w:t>V</w:t>
            </w:r>
          </w:p>
        </w:tc>
        <w:tc>
          <w:tcPr>
            <w:tcW w:w="1041" w:type="dxa"/>
          </w:tcPr>
          <w:p w:rsidR="00A513D9" w:rsidRDefault="00A513D9" w:rsidP="002353AA">
            <w:pPr>
              <w:jc w:val="center"/>
            </w:pPr>
          </w:p>
        </w:tc>
        <w:tc>
          <w:tcPr>
            <w:tcW w:w="2268" w:type="dxa"/>
          </w:tcPr>
          <w:p w:rsidR="00A513D9" w:rsidRDefault="00A513D9">
            <w:r w:rsidRPr="006C4897">
              <w:rPr>
                <w:b/>
                <w:sz w:val="18"/>
                <w:szCs w:val="18"/>
              </w:rPr>
              <w:t>Lampiran dicantumkan</w:t>
            </w:r>
          </w:p>
        </w:tc>
      </w:tr>
      <w:tr w:rsidR="00A513D9" w:rsidTr="002353AA">
        <w:tc>
          <w:tcPr>
            <w:tcW w:w="653" w:type="dxa"/>
          </w:tcPr>
          <w:p w:rsidR="00A513D9" w:rsidRDefault="00A513D9" w:rsidP="002353AA">
            <w:pPr>
              <w:ind w:left="709"/>
            </w:pPr>
          </w:p>
        </w:tc>
        <w:tc>
          <w:tcPr>
            <w:tcW w:w="4676" w:type="dxa"/>
          </w:tcPr>
          <w:p w:rsidR="00A513D9" w:rsidRDefault="00A513D9" w:rsidP="004B6A4B">
            <w:pPr>
              <w:pStyle w:val="ListParagraph"/>
              <w:numPr>
                <w:ilvl w:val="0"/>
                <w:numId w:val="6"/>
              </w:numPr>
              <w:ind w:left="481" w:hanging="284"/>
              <w:jc w:val="both"/>
            </w:pPr>
            <w:r>
              <w:t>Informasi tentang sarana dan prasarana layanan informasi public yang dimiliki beserta kondisinya</w:t>
            </w:r>
          </w:p>
        </w:tc>
        <w:tc>
          <w:tcPr>
            <w:tcW w:w="1109" w:type="dxa"/>
          </w:tcPr>
          <w:p w:rsidR="00A513D9" w:rsidRPr="002353AA" w:rsidRDefault="00A513D9" w:rsidP="00D5329A">
            <w:pPr>
              <w:jc w:val="center"/>
              <w:rPr>
                <w:lang w:val="id-ID"/>
              </w:rPr>
            </w:pPr>
            <w:r>
              <w:rPr>
                <w:lang w:val="id-ID"/>
              </w:rPr>
              <w:t>V</w:t>
            </w:r>
          </w:p>
        </w:tc>
        <w:tc>
          <w:tcPr>
            <w:tcW w:w="1041" w:type="dxa"/>
          </w:tcPr>
          <w:p w:rsidR="00A513D9" w:rsidRDefault="00A513D9" w:rsidP="002353AA">
            <w:pPr>
              <w:jc w:val="center"/>
            </w:pPr>
          </w:p>
        </w:tc>
        <w:tc>
          <w:tcPr>
            <w:tcW w:w="2268" w:type="dxa"/>
          </w:tcPr>
          <w:p w:rsidR="00A513D9" w:rsidRDefault="00A513D9">
            <w:r w:rsidRPr="006C4897">
              <w:rPr>
                <w:b/>
                <w:sz w:val="18"/>
                <w:szCs w:val="18"/>
              </w:rPr>
              <w:t>Lampiran dicantumkan</w:t>
            </w:r>
          </w:p>
        </w:tc>
      </w:tr>
      <w:tr w:rsidR="00A513D9" w:rsidTr="002353AA">
        <w:tc>
          <w:tcPr>
            <w:tcW w:w="653" w:type="dxa"/>
          </w:tcPr>
          <w:p w:rsidR="00A513D9" w:rsidRDefault="00A513D9" w:rsidP="002353AA">
            <w:pPr>
              <w:ind w:left="709"/>
            </w:pPr>
          </w:p>
        </w:tc>
        <w:tc>
          <w:tcPr>
            <w:tcW w:w="4676" w:type="dxa"/>
          </w:tcPr>
          <w:p w:rsidR="00A513D9" w:rsidRDefault="00A513D9" w:rsidP="004B6A4B">
            <w:pPr>
              <w:pStyle w:val="ListParagraph"/>
              <w:numPr>
                <w:ilvl w:val="0"/>
                <w:numId w:val="6"/>
              </w:numPr>
              <w:ind w:left="481" w:hanging="284"/>
              <w:jc w:val="both"/>
            </w:pPr>
            <w:r>
              <w:t xml:space="preserve"> Sumber daya manusia yang menangani layanan informasi public beserta kualifikasinya</w:t>
            </w:r>
          </w:p>
        </w:tc>
        <w:tc>
          <w:tcPr>
            <w:tcW w:w="1109" w:type="dxa"/>
          </w:tcPr>
          <w:p w:rsidR="00A513D9" w:rsidRPr="002353AA" w:rsidRDefault="00A513D9" w:rsidP="00D5329A">
            <w:pPr>
              <w:jc w:val="center"/>
              <w:rPr>
                <w:lang w:val="id-ID"/>
              </w:rPr>
            </w:pPr>
            <w:r>
              <w:rPr>
                <w:lang w:val="id-ID"/>
              </w:rPr>
              <w:t>V</w:t>
            </w:r>
          </w:p>
        </w:tc>
        <w:tc>
          <w:tcPr>
            <w:tcW w:w="1041" w:type="dxa"/>
          </w:tcPr>
          <w:p w:rsidR="00A513D9" w:rsidRDefault="00A513D9" w:rsidP="002353AA">
            <w:pPr>
              <w:ind w:left="709"/>
              <w:jc w:val="center"/>
            </w:pPr>
          </w:p>
        </w:tc>
        <w:tc>
          <w:tcPr>
            <w:tcW w:w="2268" w:type="dxa"/>
          </w:tcPr>
          <w:p w:rsidR="00A513D9" w:rsidRDefault="00A513D9">
            <w:r w:rsidRPr="006C4897">
              <w:rPr>
                <w:b/>
                <w:sz w:val="18"/>
                <w:szCs w:val="18"/>
              </w:rPr>
              <w:t>Lampiran dicantumkan</w:t>
            </w:r>
          </w:p>
        </w:tc>
      </w:tr>
      <w:tr w:rsidR="00A513D9" w:rsidTr="002353AA">
        <w:tc>
          <w:tcPr>
            <w:tcW w:w="653" w:type="dxa"/>
          </w:tcPr>
          <w:p w:rsidR="00A513D9" w:rsidRDefault="00A513D9" w:rsidP="002353AA">
            <w:pPr>
              <w:ind w:left="709"/>
            </w:pPr>
          </w:p>
        </w:tc>
        <w:tc>
          <w:tcPr>
            <w:tcW w:w="4676" w:type="dxa"/>
          </w:tcPr>
          <w:p w:rsidR="00A513D9" w:rsidRDefault="00A513D9" w:rsidP="004B6A4B">
            <w:pPr>
              <w:pStyle w:val="ListParagraph"/>
              <w:numPr>
                <w:ilvl w:val="0"/>
                <w:numId w:val="6"/>
              </w:numPr>
              <w:ind w:left="481" w:hanging="284"/>
              <w:jc w:val="both"/>
            </w:pPr>
            <w:r>
              <w:t>Anggaran layanan informasi publik serta laporan pengunaannya</w:t>
            </w:r>
          </w:p>
        </w:tc>
        <w:tc>
          <w:tcPr>
            <w:tcW w:w="1109" w:type="dxa"/>
          </w:tcPr>
          <w:p w:rsidR="00A513D9" w:rsidRPr="002353AA" w:rsidRDefault="00A513D9" w:rsidP="00D5329A">
            <w:pPr>
              <w:jc w:val="center"/>
              <w:rPr>
                <w:lang w:val="id-ID"/>
              </w:rPr>
            </w:pPr>
            <w:r>
              <w:rPr>
                <w:lang w:val="id-ID"/>
              </w:rPr>
              <w:t>V</w:t>
            </w:r>
          </w:p>
        </w:tc>
        <w:tc>
          <w:tcPr>
            <w:tcW w:w="1041" w:type="dxa"/>
          </w:tcPr>
          <w:p w:rsidR="00A513D9" w:rsidRDefault="00A513D9" w:rsidP="002353AA">
            <w:pPr>
              <w:ind w:left="709"/>
              <w:jc w:val="center"/>
            </w:pPr>
          </w:p>
        </w:tc>
        <w:tc>
          <w:tcPr>
            <w:tcW w:w="2268" w:type="dxa"/>
          </w:tcPr>
          <w:p w:rsidR="00A513D9" w:rsidRDefault="00A513D9">
            <w:r w:rsidRPr="009773AD">
              <w:rPr>
                <w:b/>
                <w:sz w:val="18"/>
                <w:szCs w:val="18"/>
              </w:rPr>
              <w:t>Lampiran dicantumkan</w:t>
            </w:r>
          </w:p>
        </w:tc>
      </w:tr>
      <w:tr w:rsidR="00A513D9" w:rsidTr="002353AA">
        <w:tc>
          <w:tcPr>
            <w:tcW w:w="653" w:type="dxa"/>
          </w:tcPr>
          <w:p w:rsidR="00A513D9" w:rsidRDefault="00A513D9" w:rsidP="002353AA">
            <w:pPr>
              <w:ind w:left="709"/>
            </w:pPr>
          </w:p>
        </w:tc>
        <w:tc>
          <w:tcPr>
            <w:tcW w:w="4676" w:type="dxa"/>
          </w:tcPr>
          <w:p w:rsidR="00A513D9" w:rsidRDefault="00A513D9" w:rsidP="004B6A4B">
            <w:pPr>
              <w:pStyle w:val="ListParagraph"/>
              <w:numPr>
                <w:ilvl w:val="0"/>
                <w:numId w:val="6"/>
              </w:numPr>
              <w:ind w:left="481" w:hanging="284"/>
              <w:jc w:val="both"/>
            </w:pPr>
            <w:r>
              <w:t>Jumlah, jenis dan gambaran umum pelanggaran yang ditemukan dalam pengawasan internal serta laporan penindakannya</w:t>
            </w:r>
          </w:p>
        </w:tc>
        <w:tc>
          <w:tcPr>
            <w:tcW w:w="1109" w:type="dxa"/>
          </w:tcPr>
          <w:p w:rsidR="00A513D9" w:rsidRDefault="00A513D9" w:rsidP="002353AA">
            <w:pPr>
              <w:ind w:left="709"/>
            </w:pPr>
          </w:p>
        </w:tc>
        <w:tc>
          <w:tcPr>
            <w:tcW w:w="1041" w:type="dxa"/>
          </w:tcPr>
          <w:p w:rsidR="00A513D9" w:rsidRPr="002353AA" w:rsidRDefault="00A513D9" w:rsidP="00D5329A">
            <w:pPr>
              <w:jc w:val="center"/>
              <w:rPr>
                <w:lang w:val="id-ID"/>
              </w:rPr>
            </w:pPr>
            <w:r>
              <w:rPr>
                <w:lang w:val="id-ID"/>
              </w:rPr>
              <w:t>V</w:t>
            </w:r>
          </w:p>
        </w:tc>
        <w:tc>
          <w:tcPr>
            <w:tcW w:w="2268" w:type="dxa"/>
          </w:tcPr>
          <w:p w:rsidR="00A513D9" w:rsidRDefault="00A513D9">
            <w:r w:rsidRPr="009773AD">
              <w:rPr>
                <w:b/>
                <w:sz w:val="18"/>
                <w:szCs w:val="18"/>
              </w:rPr>
              <w:t>Lampiran dica</w:t>
            </w:r>
            <w:bookmarkStart w:id="0" w:name="_GoBack"/>
            <w:bookmarkEnd w:id="0"/>
            <w:r w:rsidRPr="009773AD">
              <w:rPr>
                <w:b/>
                <w:sz w:val="18"/>
                <w:szCs w:val="18"/>
              </w:rPr>
              <w:t>ntumkan</w:t>
            </w:r>
          </w:p>
        </w:tc>
      </w:tr>
      <w:tr w:rsidR="00A513D9" w:rsidTr="002353AA">
        <w:tc>
          <w:tcPr>
            <w:tcW w:w="653" w:type="dxa"/>
          </w:tcPr>
          <w:p w:rsidR="00A513D9" w:rsidRDefault="00A513D9" w:rsidP="002353AA">
            <w:pPr>
              <w:ind w:left="709"/>
            </w:pPr>
          </w:p>
        </w:tc>
        <w:tc>
          <w:tcPr>
            <w:tcW w:w="4676" w:type="dxa"/>
          </w:tcPr>
          <w:p w:rsidR="00A513D9" w:rsidRDefault="00A513D9" w:rsidP="004B6A4B">
            <w:pPr>
              <w:pStyle w:val="ListParagraph"/>
              <w:numPr>
                <w:ilvl w:val="0"/>
                <w:numId w:val="6"/>
              </w:numPr>
              <w:ind w:left="481" w:hanging="284"/>
              <w:jc w:val="both"/>
            </w:pPr>
            <w:r>
              <w:t>Daftar serta hasil-hasil penelitian yang dilakukan</w:t>
            </w:r>
          </w:p>
        </w:tc>
        <w:tc>
          <w:tcPr>
            <w:tcW w:w="1109" w:type="dxa"/>
          </w:tcPr>
          <w:p w:rsidR="00A513D9" w:rsidRDefault="00A513D9" w:rsidP="002353AA">
            <w:pPr>
              <w:ind w:left="709"/>
            </w:pPr>
          </w:p>
        </w:tc>
        <w:tc>
          <w:tcPr>
            <w:tcW w:w="1041" w:type="dxa"/>
          </w:tcPr>
          <w:p w:rsidR="00A513D9" w:rsidRPr="002353AA" w:rsidRDefault="00A513D9" w:rsidP="00D5329A">
            <w:pPr>
              <w:jc w:val="center"/>
              <w:rPr>
                <w:lang w:val="id-ID"/>
              </w:rPr>
            </w:pPr>
            <w:r>
              <w:rPr>
                <w:lang w:val="id-ID"/>
              </w:rPr>
              <w:t>V</w:t>
            </w:r>
          </w:p>
        </w:tc>
        <w:tc>
          <w:tcPr>
            <w:tcW w:w="2268" w:type="dxa"/>
          </w:tcPr>
          <w:p w:rsidR="00A513D9" w:rsidRDefault="00A513D9">
            <w:r w:rsidRPr="009773AD">
              <w:rPr>
                <w:b/>
                <w:sz w:val="18"/>
                <w:szCs w:val="18"/>
              </w:rPr>
              <w:t>Lampiran dicantumkan</w:t>
            </w:r>
          </w:p>
        </w:tc>
      </w:tr>
      <w:tr w:rsidR="00A513D9" w:rsidTr="002353AA">
        <w:tc>
          <w:tcPr>
            <w:tcW w:w="653" w:type="dxa"/>
          </w:tcPr>
          <w:p w:rsidR="00A513D9" w:rsidRDefault="00A513D9" w:rsidP="002353AA">
            <w:pPr>
              <w:ind w:left="709"/>
            </w:pPr>
          </w:p>
        </w:tc>
        <w:tc>
          <w:tcPr>
            <w:tcW w:w="4676" w:type="dxa"/>
          </w:tcPr>
          <w:p w:rsidR="00A513D9" w:rsidRDefault="00A513D9" w:rsidP="004B6A4B">
            <w:pPr>
              <w:pStyle w:val="ListParagraph"/>
              <w:numPr>
                <w:ilvl w:val="0"/>
                <w:numId w:val="6"/>
              </w:numPr>
              <w:ind w:left="481" w:hanging="284"/>
              <w:jc w:val="both"/>
            </w:pPr>
            <w:r>
              <w:t xml:space="preserve"> Informasi dan kebijakan yang disampaikan pejabat public dalam pertemuan yang terbuka untuk umum</w:t>
            </w:r>
          </w:p>
        </w:tc>
        <w:tc>
          <w:tcPr>
            <w:tcW w:w="1109" w:type="dxa"/>
          </w:tcPr>
          <w:p w:rsidR="00A513D9" w:rsidRDefault="00A513D9" w:rsidP="002353AA">
            <w:pPr>
              <w:ind w:left="709"/>
            </w:pPr>
          </w:p>
        </w:tc>
        <w:tc>
          <w:tcPr>
            <w:tcW w:w="1041" w:type="dxa"/>
          </w:tcPr>
          <w:p w:rsidR="00A513D9" w:rsidRPr="002353AA" w:rsidRDefault="00A513D9" w:rsidP="00D5329A">
            <w:pPr>
              <w:jc w:val="center"/>
              <w:rPr>
                <w:lang w:val="id-ID"/>
              </w:rPr>
            </w:pPr>
            <w:r>
              <w:rPr>
                <w:lang w:val="id-ID"/>
              </w:rPr>
              <w:t>V</w:t>
            </w:r>
          </w:p>
        </w:tc>
        <w:tc>
          <w:tcPr>
            <w:tcW w:w="2268" w:type="dxa"/>
          </w:tcPr>
          <w:p w:rsidR="00A513D9" w:rsidRDefault="00A513D9">
            <w:r w:rsidRPr="009773AD">
              <w:rPr>
                <w:b/>
                <w:sz w:val="18"/>
                <w:szCs w:val="18"/>
              </w:rPr>
              <w:t>Lampiran dicantumkan</w:t>
            </w:r>
          </w:p>
        </w:tc>
      </w:tr>
    </w:tbl>
    <w:p w:rsidR="004B6A4B" w:rsidRPr="00935326" w:rsidRDefault="004B6A4B" w:rsidP="004B6A4B">
      <w:pPr>
        <w:spacing w:after="0"/>
        <w:ind w:left="709"/>
        <w:rPr>
          <w:sz w:val="16"/>
          <w:szCs w:val="16"/>
        </w:rPr>
      </w:pPr>
    </w:p>
    <w:tbl>
      <w:tblPr>
        <w:tblStyle w:val="TableGrid"/>
        <w:tblW w:w="9747" w:type="dxa"/>
        <w:tblLook w:val="04A0"/>
      </w:tblPr>
      <w:tblGrid>
        <w:gridCol w:w="546"/>
        <w:gridCol w:w="5091"/>
        <w:gridCol w:w="850"/>
        <w:gridCol w:w="992"/>
        <w:gridCol w:w="2268"/>
      </w:tblGrid>
      <w:tr w:rsidR="004B6A4B" w:rsidRPr="00F2654D" w:rsidTr="002353AA">
        <w:tc>
          <w:tcPr>
            <w:tcW w:w="546" w:type="dxa"/>
          </w:tcPr>
          <w:p w:rsidR="004B6A4B" w:rsidRPr="00F2654D" w:rsidRDefault="004B6A4B" w:rsidP="002353AA">
            <w:pPr>
              <w:spacing w:before="120" w:after="120"/>
              <w:jc w:val="center"/>
              <w:rPr>
                <w:rFonts w:asciiTheme="majorHAnsi" w:hAnsiTheme="majorHAnsi"/>
                <w:b/>
                <w:sz w:val="24"/>
                <w:szCs w:val="24"/>
              </w:rPr>
            </w:pPr>
            <w:r w:rsidRPr="00F2654D">
              <w:rPr>
                <w:rFonts w:asciiTheme="majorHAnsi" w:hAnsiTheme="majorHAnsi"/>
                <w:b/>
                <w:sz w:val="24"/>
                <w:szCs w:val="24"/>
              </w:rPr>
              <w:t>NO</w:t>
            </w:r>
          </w:p>
        </w:tc>
        <w:tc>
          <w:tcPr>
            <w:tcW w:w="5091" w:type="dxa"/>
          </w:tcPr>
          <w:p w:rsidR="004B6A4B" w:rsidRPr="00F2654D" w:rsidRDefault="004B6A4B" w:rsidP="002353AA">
            <w:pPr>
              <w:spacing w:before="120" w:after="120"/>
              <w:jc w:val="center"/>
              <w:rPr>
                <w:rFonts w:asciiTheme="majorHAnsi" w:hAnsiTheme="majorHAnsi"/>
                <w:b/>
                <w:sz w:val="24"/>
                <w:szCs w:val="24"/>
              </w:rPr>
            </w:pPr>
            <w:r w:rsidRPr="00F2654D">
              <w:rPr>
                <w:rFonts w:asciiTheme="majorHAnsi" w:hAnsiTheme="majorHAnsi"/>
                <w:b/>
                <w:sz w:val="24"/>
                <w:szCs w:val="24"/>
              </w:rPr>
              <w:t>JENIS INFORMASI</w:t>
            </w:r>
          </w:p>
        </w:tc>
        <w:tc>
          <w:tcPr>
            <w:tcW w:w="850" w:type="dxa"/>
          </w:tcPr>
          <w:p w:rsidR="004B6A4B" w:rsidRPr="00F2654D" w:rsidRDefault="004B6A4B" w:rsidP="002353AA">
            <w:pPr>
              <w:spacing w:before="120" w:after="120"/>
              <w:jc w:val="center"/>
              <w:rPr>
                <w:rFonts w:asciiTheme="majorHAnsi" w:hAnsiTheme="majorHAnsi"/>
                <w:b/>
                <w:sz w:val="24"/>
                <w:szCs w:val="24"/>
              </w:rPr>
            </w:pPr>
            <w:r w:rsidRPr="00F2654D">
              <w:rPr>
                <w:rFonts w:asciiTheme="majorHAnsi" w:hAnsiTheme="majorHAnsi"/>
                <w:b/>
                <w:sz w:val="24"/>
                <w:szCs w:val="24"/>
              </w:rPr>
              <w:t>ADA</w:t>
            </w:r>
          </w:p>
        </w:tc>
        <w:tc>
          <w:tcPr>
            <w:tcW w:w="992" w:type="dxa"/>
          </w:tcPr>
          <w:p w:rsidR="004B6A4B" w:rsidRPr="00F2654D" w:rsidRDefault="004B6A4B" w:rsidP="002353AA">
            <w:pPr>
              <w:spacing w:before="120" w:after="120"/>
              <w:jc w:val="center"/>
              <w:rPr>
                <w:rFonts w:asciiTheme="majorHAnsi" w:hAnsiTheme="majorHAnsi"/>
                <w:b/>
                <w:sz w:val="24"/>
                <w:szCs w:val="24"/>
              </w:rPr>
            </w:pPr>
            <w:r w:rsidRPr="00F2654D">
              <w:rPr>
                <w:rFonts w:asciiTheme="majorHAnsi" w:hAnsiTheme="majorHAnsi"/>
                <w:b/>
                <w:sz w:val="24"/>
                <w:szCs w:val="24"/>
              </w:rPr>
              <w:t>TIDAK</w:t>
            </w:r>
          </w:p>
        </w:tc>
        <w:tc>
          <w:tcPr>
            <w:tcW w:w="2268" w:type="dxa"/>
          </w:tcPr>
          <w:p w:rsidR="004B6A4B" w:rsidRPr="00F2654D" w:rsidRDefault="004B6A4B" w:rsidP="002353AA">
            <w:pPr>
              <w:spacing w:before="120" w:after="120"/>
              <w:jc w:val="center"/>
              <w:rPr>
                <w:rFonts w:asciiTheme="majorHAnsi" w:hAnsiTheme="majorHAnsi"/>
                <w:b/>
                <w:sz w:val="24"/>
                <w:szCs w:val="24"/>
              </w:rPr>
            </w:pPr>
            <w:r w:rsidRPr="00F2654D">
              <w:rPr>
                <w:rFonts w:asciiTheme="majorHAnsi" w:hAnsiTheme="majorHAnsi"/>
                <w:b/>
                <w:sz w:val="24"/>
                <w:szCs w:val="24"/>
              </w:rPr>
              <w:t>KETERANGAN</w:t>
            </w:r>
          </w:p>
        </w:tc>
      </w:tr>
      <w:tr w:rsidR="004B6A4B" w:rsidRPr="00725A56" w:rsidTr="002353AA">
        <w:tc>
          <w:tcPr>
            <w:tcW w:w="546" w:type="dxa"/>
          </w:tcPr>
          <w:p w:rsidR="004B6A4B" w:rsidRPr="00725A56" w:rsidRDefault="004B6A4B" w:rsidP="002353AA">
            <w:pPr>
              <w:spacing w:before="120" w:after="120"/>
              <w:rPr>
                <w:b/>
              </w:rPr>
            </w:pPr>
            <w:r>
              <w:rPr>
                <w:b/>
              </w:rPr>
              <w:t xml:space="preserve">D </w:t>
            </w:r>
          </w:p>
        </w:tc>
        <w:tc>
          <w:tcPr>
            <w:tcW w:w="5091" w:type="dxa"/>
          </w:tcPr>
          <w:p w:rsidR="004B6A4B" w:rsidRPr="00F2654D" w:rsidRDefault="004B6A4B" w:rsidP="002353AA">
            <w:pPr>
              <w:spacing w:before="120" w:after="120"/>
              <w:rPr>
                <w:b/>
              </w:rPr>
            </w:pPr>
            <w:r w:rsidRPr="00F2654D">
              <w:rPr>
                <w:b/>
              </w:rPr>
              <w:t>INFORMASI  YANG DIKECUALIKAN</w:t>
            </w:r>
          </w:p>
        </w:tc>
        <w:tc>
          <w:tcPr>
            <w:tcW w:w="850" w:type="dxa"/>
          </w:tcPr>
          <w:p w:rsidR="004B6A4B" w:rsidRPr="00725A56" w:rsidRDefault="004B6A4B" w:rsidP="002353AA">
            <w:pPr>
              <w:spacing w:before="120" w:after="120"/>
              <w:rPr>
                <w:b/>
              </w:rPr>
            </w:pPr>
          </w:p>
        </w:tc>
        <w:tc>
          <w:tcPr>
            <w:tcW w:w="992" w:type="dxa"/>
          </w:tcPr>
          <w:p w:rsidR="004B6A4B" w:rsidRPr="00725A56" w:rsidRDefault="004B6A4B" w:rsidP="002353AA">
            <w:pPr>
              <w:spacing w:before="120" w:after="120"/>
              <w:rPr>
                <w:b/>
              </w:rPr>
            </w:pPr>
          </w:p>
        </w:tc>
        <w:tc>
          <w:tcPr>
            <w:tcW w:w="2268" w:type="dxa"/>
          </w:tcPr>
          <w:p w:rsidR="004B6A4B" w:rsidRPr="00725A56" w:rsidRDefault="004B6A4B" w:rsidP="002353AA">
            <w:pPr>
              <w:spacing w:before="120" w:after="120"/>
              <w:rPr>
                <w:b/>
              </w:rPr>
            </w:pPr>
          </w:p>
        </w:tc>
      </w:tr>
      <w:tr w:rsidR="00CB491A" w:rsidTr="002353AA">
        <w:tc>
          <w:tcPr>
            <w:tcW w:w="546" w:type="dxa"/>
          </w:tcPr>
          <w:p w:rsidR="00CB491A" w:rsidRDefault="00CB491A" w:rsidP="002353AA">
            <w:pPr>
              <w:spacing w:before="120" w:after="120"/>
            </w:pPr>
            <w:r>
              <w:t>1</w:t>
            </w:r>
          </w:p>
        </w:tc>
        <w:tc>
          <w:tcPr>
            <w:tcW w:w="5091" w:type="dxa"/>
          </w:tcPr>
          <w:p w:rsidR="00CB491A" w:rsidRPr="00F2654D" w:rsidRDefault="00CB491A" w:rsidP="002353AA">
            <w:pPr>
              <w:spacing w:before="120" w:after="120"/>
              <w:ind w:left="21"/>
              <w:jc w:val="both"/>
            </w:pPr>
            <w:r w:rsidRPr="00F2654D">
              <w:rPr>
                <w:rFonts w:eastAsia="Times New Roman" w:cs="Arial"/>
              </w:rPr>
              <w:t>Informasi Publik yang apabila dibuka dan diberikan kepada Pemohon Informasi Publik dapat menghambat proses penegakan hukum, yaitu informasi yang dapat:</w:t>
            </w:r>
          </w:p>
        </w:tc>
        <w:tc>
          <w:tcPr>
            <w:tcW w:w="850" w:type="dxa"/>
          </w:tcPr>
          <w:p w:rsidR="00CB491A" w:rsidRDefault="00CB491A" w:rsidP="002353AA">
            <w:pPr>
              <w:spacing w:before="120" w:after="120"/>
              <w:ind w:left="709"/>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pPr>
          </w:p>
        </w:tc>
      </w:tr>
      <w:tr w:rsidR="00CB491A" w:rsidTr="002353AA">
        <w:tc>
          <w:tcPr>
            <w:tcW w:w="546" w:type="dxa"/>
          </w:tcPr>
          <w:p w:rsidR="00CB491A" w:rsidRDefault="00CB491A" w:rsidP="002353AA">
            <w:pPr>
              <w:spacing w:before="120" w:after="120"/>
            </w:pPr>
          </w:p>
        </w:tc>
        <w:tc>
          <w:tcPr>
            <w:tcW w:w="5091" w:type="dxa"/>
          </w:tcPr>
          <w:p w:rsidR="00CB491A" w:rsidRPr="00F2654D" w:rsidRDefault="00CB491A" w:rsidP="004B6A4B">
            <w:pPr>
              <w:pStyle w:val="ListParagraph"/>
              <w:numPr>
                <w:ilvl w:val="0"/>
                <w:numId w:val="7"/>
              </w:numPr>
              <w:spacing w:before="120" w:after="120"/>
              <w:ind w:left="305" w:hanging="284"/>
              <w:jc w:val="both"/>
            </w:pPr>
            <w:r w:rsidRPr="00F2654D">
              <w:rPr>
                <w:rFonts w:eastAsia="Times New Roman" w:cs="Arial"/>
              </w:rPr>
              <w:t>menghambat proses penyelidikan dan penyidikan suatu tindak pidana;</w:t>
            </w:r>
          </w:p>
        </w:tc>
        <w:tc>
          <w:tcPr>
            <w:tcW w:w="850" w:type="dxa"/>
          </w:tcPr>
          <w:p w:rsidR="00CB491A" w:rsidRDefault="00CB491A" w:rsidP="002353AA">
            <w:pPr>
              <w:spacing w:before="120" w:after="120"/>
              <w:ind w:left="709"/>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pPr>
          </w:p>
        </w:tc>
      </w:tr>
      <w:tr w:rsidR="00CB491A" w:rsidTr="002353AA">
        <w:tc>
          <w:tcPr>
            <w:tcW w:w="546" w:type="dxa"/>
          </w:tcPr>
          <w:p w:rsidR="00CB491A" w:rsidRDefault="00CB491A" w:rsidP="002353AA">
            <w:pPr>
              <w:spacing w:before="120" w:after="120"/>
            </w:pPr>
          </w:p>
        </w:tc>
        <w:tc>
          <w:tcPr>
            <w:tcW w:w="5091" w:type="dxa"/>
          </w:tcPr>
          <w:p w:rsidR="00CB491A" w:rsidRPr="00F2654D" w:rsidRDefault="00CB491A" w:rsidP="004B6A4B">
            <w:pPr>
              <w:pStyle w:val="ListParagraph"/>
              <w:numPr>
                <w:ilvl w:val="0"/>
                <w:numId w:val="7"/>
              </w:numPr>
              <w:spacing w:before="120" w:after="120"/>
              <w:ind w:left="305" w:hanging="284"/>
              <w:jc w:val="both"/>
            </w:pPr>
            <w:r w:rsidRPr="00F2654D">
              <w:rPr>
                <w:rFonts w:eastAsia="Times New Roman" w:cs="Arial"/>
              </w:rPr>
              <w:t>mengungkapkan identitas informan, pelapor, saksi, dan/atau korban yang mengetahui  adanya tindak pidana;</w:t>
            </w:r>
          </w:p>
        </w:tc>
        <w:tc>
          <w:tcPr>
            <w:tcW w:w="850" w:type="dxa"/>
          </w:tcPr>
          <w:p w:rsidR="00CB491A" w:rsidRDefault="00CB491A" w:rsidP="002353AA">
            <w:pPr>
              <w:spacing w:before="120" w:after="120"/>
              <w:ind w:left="709"/>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pPr>
          </w:p>
        </w:tc>
      </w:tr>
      <w:tr w:rsidR="00CB491A" w:rsidTr="002353AA">
        <w:tc>
          <w:tcPr>
            <w:tcW w:w="546" w:type="dxa"/>
          </w:tcPr>
          <w:p w:rsidR="00CB491A" w:rsidRDefault="00CB491A" w:rsidP="002353AA">
            <w:pPr>
              <w:spacing w:before="120" w:after="120"/>
            </w:pPr>
          </w:p>
        </w:tc>
        <w:tc>
          <w:tcPr>
            <w:tcW w:w="5091" w:type="dxa"/>
          </w:tcPr>
          <w:p w:rsidR="00CB491A" w:rsidRPr="00F2654D" w:rsidRDefault="00CB491A" w:rsidP="004B6A4B">
            <w:pPr>
              <w:pStyle w:val="ListParagraph"/>
              <w:numPr>
                <w:ilvl w:val="0"/>
                <w:numId w:val="7"/>
              </w:numPr>
              <w:spacing w:before="120" w:after="120"/>
              <w:ind w:left="305" w:hanging="284"/>
              <w:jc w:val="both"/>
            </w:pPr>
            <w:r w:rsidRPr="00F2654D">
              <w:rPr>
                <w:rFonts w:eastAsia="Times New Roman" w:cs="Arial"/>
              </w:rPr>
              <w:t>mengungkapkan data intelijen kriminal dan rencana-rencana yang berhubungan dengan pencegahan dan penanganan segala bentuk kejahatan transnasional</w:t>
            </w:r>
          </w:p>
        </w:tc>
        <w:tc>
          <w:tcPr>
            <w:tcW w:w="850" w:type="dxa"/>
          </w:tcPr>
          <w:p w:rsidR="00CB491A" w:rsidRDefault="00CB491A" w:rsidP="002353AA">
            <w:pPr>
              <w:spacing w:before="120" w:after="120"/>
              <w:ind w:left="709"/>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pPr>
          </w:p>
        </w:tc>
      </w:tr>
      <w:tr w:rsidR="00CB491A" w:rsidTr="002353AA">
        <w:tc>
          <w:tcPr>
            <w:tcW w:w="546" w:type="dxa"/>
          </w:tcPr>
          <w:p w:rsidR="00CB491A" w:rsidRDefault="00CB491A" w:rsidP="002353AA">
            <w:pPr>
              <w:spacing w:before="120" w:after="120"/>
            </w:pPr>
          </w:p>
        </w:tc>
        <w:tc>
          <w:tcPr>
            <w:tcW w:w="5091" w:type="dxa"/>
          </w:tcPr>
          <w:p w:rsidR="00CB491A" w:rsidRPr="00F2654D" w:rsidRDefault="00CB491A" w:rsidP="004B6A4B">
            <w:pPr>
              <w:pStyle w:val="ListParagraph"/>
              <w:numPr>
                <w:ilvl w:val="0"/>
                <w:numId w:val="7"/>
              </w:numPr>
              <w:spacing w:before="120" w:after="120"/>
              <w:ind w:left="305" w:hanging="284"/>
              <w:jc w:val="both"/>
            </w:pPr>
            <w:r w:rsidRPr="00F2654D">
              <w:rPr>
                <w:rFonts w:eastAsia="Times New Roman" w:cs="Arial"/>
              </w:rPr>
              <w:t>membahayakan keselamatan dan kehidupan penegak hukum dan/atau keluarganya; dan/atau</w:t>
            </w:r>
          </w:p>
        </w:tc>
        <w:tc>
          <w:tcPr>
            <w:tcW w:w="850" w:type="dxa"/>
          </w:tcPr>
          <w:p w:rsidR="00CB491A" w:rsidRDefault="00CB491A" w:rsidP="002353AA">
            <w:pPr>
              <w:spacing w:before="120" w:after="120"/>
              <w:ind w:left="709"/>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pPr>
          </w:p>
        </w:tc>
      </w:tr>
      <w:tr w:rsidR="00CB491A" w:rsidTr="002353AA">
        <w:tc>
          <w:tcPr>
            <w:tcW w:w="546" w:type="dxa"/>
          </w:tcPr>
          <w:p w:rsidR="00CB491A" w:rsidRDefault="00CB491A" w:rsidP="002353AA">
            <w:pPr>
              <w:spacing w:before="120" w:after="120"/>
            </w:pPr>
          </w:p>
        </w:tc>
        <w:tc>
          <w:tcPr>
            <w:tcW w:w="5091" w:type="dxa"/>
          </w:tcPr>
          <w:p w:rsidR="00CB491A" w:rsidRPr="00F2654D" w:rsidRDefault="00CB491A" w:rsidP="004B6A4B">
            <w:pPr>
              <w:pStyle w:val="ListParagraph"/>
              <w:numPr>
                <w:ilvl w:val="0"/>
                <w:numId w:val="7"/>
              </w:numPr>
              <w:spacing w:before="120" w:after="120"/>
              <w:ind w:left="305" w:hanging="284"/>
              <w:jc w:val="both"/>
            </w:pPr>
            <w:r w:rsidRPr="00F2654D">
              <w:rPr>
                <w:rFonts w:eastAsia="Times New Roman" w:cs="Arial"/>
              </w:rPr>
              <w:t>membahayakan keamanan peralatan, sarana, dan/atau prasarana penegak hukum.</w:t>
            </w:r>
          </w:p>
        </w:tc>
        <w:tc>
          <w:tcPr>
            <w:tcW w:w="850" w:type="dxa"/>
          </w:tcPr>
          <w:p w:rsidR="00CB491A" w:rsidRDefault="00CB491A" w:rsidP="002353AA">
            <w:pPr>
              <w:spacing w:before="120" w:after="120"/>
              <w:ind w:left="709"/>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pPr>
          </w:p>
        </w:tc>
      </w:tr>
      <w:tr w:rsidR="00CB491A" w:rsidTr="002353AA">
        <w:tc>
          <w:tcPr>
            <w:tcW w:w="546" w:type="dxa"/>
          </w:tcPr>
          <w:p w:rsidR="00CB491A" w:rsidRDefault="00CB491A" w:rsidP="002353AA">
            <w:pPr>
              <w:spacing w:before="120" w:after="120"/>
            </w:pPr>
            <w:r>
              <w:t>2</w:t>
            </w:r>
          </w:p>
        </w:tc>
        <w:tc>
          <w:tcPr>
            <w:tcW w:w="5091" w:type="dxa"/>
          </w:tcPr>
          <w:p w:rsidR="00CB491A" w:rsidRPr="00CD183B" w:rsidRDefault="00CB491A" w:rsidP="002353AA">
            <w:pPr>
              <w:spacing w:before="120" w:after="120"/>
              <w:jc w:val="both"/>
              <w:rPr>
                <w:rFonts w:eastAsia="Times New Roman" w:cs="Arial"/>
              </w:rPr>
            </w:pPr>
            <w:r w:rsidRPr="00CD183B">
              <w:rPr>
                <w:rFonts w:eastAsia="Times New Roman" w:cs="Arial"/>
              </w:rPr>
              <w:t>Informasi Publik yang apabila dibuka dan diberikan kepada Pemohon Informasi Publik dapat mengganggu kepentingan perlindungan hak atas kekayaan intelektual dan perlindungan dari persaingan usaha tidak sehat;</w:t>
            </w:r>
          </w:p>
        </w:tc>
        <w:tc>
          <w:tcPr>
            <w:tcW w:w="850" w:type="dxa"/>
          </w:tcPr>
          <w:p w:rsidR="00CB491A" w:rsidRDefault="00CB491A" w:rsidP="002353AA">
            <w:pPr>
              <w:spacing w:before="120" w:after="120"/>
              <w:ind w:left="709"/>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pPr>
          </w:p>
        </w:tc>
      </w:tr>
      <w:tr w:rsidR="00CB491A" w:rsidTr="002353AA">
        <w:tc>
          <w:tcPr>
            <w:tcW w:w="546" w:type="dxa"/>
          </w:tcPr>
          <w:p w:rsidR="00CB491A" w:rsidRDefault="00CB491A" w:rsidP="002353AA">
            <w:pPr>
              <w:spacing w:before="120" w:after="120"/>
            </w:pPr>
            <w:r>
              <w:t>3</w:t>
            </w:r>
          </w:p>
        </w:tc>
        <w:tc>
          <w:tcPr>
            <w:tcW w:w="5091" w:type="dxa"/>
          </w:tcPr>
          <w:p w:rsidR="00CB491A" w:rsidRPr="00CD183B" w:rsidRDefault="00CB491A" w:rsidP="002353AA">
            <w:pPr>
              <w:spacing w:before="120" w:after="120"/>
              <w:jc w:val="both"/>
              <w:rPr>
                <w:rFonts w:eastAsia="Times New Roman" w:cs="Arial"/>
              </w:rPr>
            </w:pPr>
            <w:r w:rsidRPr="00CD183B">
              <w:rPr>
                <w:rFonts w:eastAsia="Times New Roman" w:cs="Arial"/>
              </w:rPr>
              <w:t xml:space="preserve">Informasi Publik yang apabila dibuka dan diberikan kepada Pemohon Informasi Publik dapat </w:t>
            </w:r>
            <w:r w:rsidRPr="00CD183B">
              <w:rPr>
                <w:rFonts w:eastAsia="Times New Roman" w:cs="Arial"/>
              </w:rPr>
              <w:lastRenderedPageBreak/>
              <w:t>membahayakan pertahanan dan keamanan negara, yaitu:</w:t>
            </w:r>
          </w:p>
        </w:tc>
        <w:tc>
          <w:tcPr>
            <w:tcW w:w="850" w:type="dxa"/>
          </w:tcPr>
          <w:p w:rsidR="00CB491A" w:rsidRDefault="00CB491A" w:rsidP="002353AA">
            <w:pPr>
              <w:spacing w:before="120" w:after="120"/>
              <w:ind w:left="709"/>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pPr>
          </w:p>
        </w:tc>
      </w:tr>
      <w:tr w:rsidR="00CB491A" w:rsidTr="002353AA">
        <w:tc>
          <w:tcPr>
            <w:tcW w:w="546" w:type="dxa"/>
          </w:tcPr>
          <w:p w:rsidR="00CB491A" w:rsidRDefault="00CB491A" w:rsidP="002353AA">
            <w:pPr>
              <w:spacing w:before="120" w:after="120"/>
            </w:pPr>
          </w:p>
        </w:tc>
        <w:tc>
          <w:tcPr>
            <w:tcW w:w="5091" w:type="dxa"/>
          </w:tcPr>
          <w:p w:rsidR="00CB491A" w:rsidRPr="00CD183B" w:rsidRDefault="00CB491A" w:rsidP="004B6A4B">
            <w:pPr>
              <w:pStyle w:val="ListParagraph"/>
              <w:numPr>
                <w:ilvl w:val="0"/>
                <w:numId w:val="8"/>
              </w:numPr>
              <w:spacing w:before="120" w:after="120"/>
              <w:ind w:left="239" w:hanging="218"/>
              <w:jc w:val="both"/>
              <w:rPr>
                <w:rFonts w:eastAsia="Times New Roman" w:cs="Arial"/>
              </w:rPr>
            </w:pPr>
            <w:r w:rsidRPr="00CD183B">
              <w:rPr>
                <w:rFonts w:eastAsia="Times New Roman" w:cs="Arial"/>
              </w:rPr>
              <w:t>informasi tentang strategi, intelijen, operasi, taktik dan teknik yang berkaitan dengan penyelenggaraan sistem pertahanan dan keamanan negara, meliputi tahap perencanaan, pelaksanaan dan pengakhiran atau evaluasi dalam kaitan dengan ancaman dari dalam dan luar negeri;</w:t>
            </w:r>
          </w:p>
        </w:tc>
        <w:tc>
          <w:tcPr>
            <w:tcW w:w="850" w:type="dxa"/>
          </w:tcPr>
          <w:p w:rsidR="00CB491A" w:rsidRDefault="00CB491A" w:rsidP="002353AA">
            <w:pPr>
              <w:spacing w:before="120" w:after="120"/>
              <w:ind w:left="709"/>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pPr>
          </w:p>
        </w:tc>
      </w:tr>
      <w:tr w:rsidR="00CB491A" w:rsidTr="002353AA">
        <w:tc>
          <w:tcPr>
            <w:tcW w:w="546" w:type="dxa"/>
          </w:tcPr>
          <w:p w:rsidR="00CB491A" w:rsidRDefault="00CB491A" w:rsidP="002353AA">
            <w:pPr>
              <w:spacing w:before="120" w:after="120"/>
            </w:pPr>
          </w:p>
        </w:tc>
        <w:tc>
          <w:tcPr>
            <w:tcW w:w="5091" w:type="dxa"/>
          </w:tcPr>
          <w:p w:rsidR="00CB491A" w:rsidRPr="00CD183B" w:rsidRDefault="00CB491A" w:rsidP="004B6A4B">
            <w:pPr>
              <w:pStyle w:val="ListParagraph"/>
              <w:numPr>
                <w:ilvl w:val="0"/>
                <w:numId w:val="8"/>
              </w:numPr>
              <w:spacing w:before="120" w:after="120"/>
              <w:ind w:left="239" w:hanging="218"/>
              <w:jc w:val="both"/>
              <w:rPr>
                <w:rFonts w:eastAsia="Times New Roman" w:cs="Arial"/>
              </w:rPr>
            </w:pPr>
            <w:r w:rsidRPr="00CD183B">
              <w:rPr>
                <w:rFonts w:eastAsia="Times New Roman" w:cs="Arial"/>
              </w:rPr>
              <w:t>dokumen yang memuat tentang strategi, intelijen, operasi, teknik dan taktik yang berkaitan dengan penyelenggaraan sistem pertahanan dan keamanan negara yang meliputi tahap perencanaan, pelaksanaan dan pengakhiran atau evaluasi;</w:t>
            </w:r>
          </w:p>
        </w:tc>
        <w:tc>
          <w:tcPr>
            <w:tcW w:w="850" w:type="dxa"/>
          </w:tcPr>
          <w:p w:rsidR="00CB491A" w:rsidRDefault="00CB491A" w:rsidP="002353AA">
            <w:pPr>
              <w:spacing w:before="120" w:after="120"/>
              <w:ind w:left="709"/>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pPr>
          </w:p>
        </w:tc>
      </w:tr>
      <w:tr w:rsidR="00CB491A" w:rsidTr="002353AA">
        <w:tc>
          <w:tcPr>
            <w:tcW w:w="546" w:type="dxa"/>
          </w:tcPr>
          <w:p w:rsidR="00CB491A" w:rsidRDefault="00CB491A" w:rsidP="002353AA">
            <w:pPr>
              <w:spacing w:before="120" w:after="120"/>
            </w:pPr>
          </w:p>
        </w:tc>
        <w:tc>
          <w:tcPr>
            <w:tcW w:w="5091" w:type="dxa"/>
          </w:tcPr>
          <w:p w:rsidR="00CB491A" w:rsidRPr="00CD183B" w:rsidRDefault="00CB491A" w:rsidP="004B6A4B">
            <w:pPr>
              <w:pStyle w:val="ListParagraph"/>
              <w:numPr>
                <w:ilvl w:val="0"/>
                <w:numId w:val="8"/>
              </w:numPr>
              <w:spacing w:before="120" w:after="120"/>
              <w:ind w:left="239" w:hanging="218"/>
              <w:jc w:val="both"/>
              <w:rPr>
                <w:rFonts w:eastAsia="Times New Roman" w:cs="Arial"/>
              </w:rPr>
            </w:pPr>
            <w:r w:rsidRPr="00CD183B">
              <w:rPr>
                <w:rFonts w:eastAsia="Times New Roman" w:cs="Arial"/>
              </w:rPr>
              <w:t>jumlah, komposisi, disposisi, atau dislokasi kekuatan dan kemampuan dalam penyelenggaraan sistem pertahanan dan keamanan negara serta rencana pengembangannya;</w:t>
            </w:r>
          </w:p>
        </w:tc>
        <w:tc>
          <w:tcPr>
            <w:tcW w:w="850" w:type="dxa"/>
          </w:tcPr>
          <w:p w:rsidR="00CB491A" w:rsidRDefault="00CB491A" w:rsidP="002353AA">
            <w:pPr>
              <w:spacing w:before="120" w:after="120"/>
              <w:ind w:left="709"/>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pPr>
          </w:p>
        </w:tc>
      </w:tr>
      <w:tr w:rsidR="00CB491A" w:rsidTr="002353AA">
        <w:tc>
          <w:tcPr>
            <w:tcW w:w="546" w:type="dxa"/>
          </w:tcPr>
          <w:p w:rsidR="00CB491A" w:rsidRDefault="00CB491A" w:rsidP="002353AA">
            <w:pPr>
              <w:spacing w:before="120" w:after="120"/>
            </w:pPr>
          </w:p>
        </w:tc>
        <w:tc>
          <w:tcPr>
            <w:tcW w:w="5091" w:type="dxa"/>
          </w:tcPr>
          <w:p w:rsidR="00CB491A" w:rsidRPr="00CD183B" w:rsidRDefault="00CB491A" w:rsidP="004B6A4B">
            <w:pPr>
              <w:pStyle w:val="ListParagraph"/>
              <w:numPr>
                <w:ilvl w:val="0"/>
                <w:numId w:val="8"/>
              </w:numPr>
              <w:spacing w:before="120" w:after="120"/>
              <w:ind w:left="239" w:hanging="218"/>
              <w:jc w:val="both"/>
              <w:rPr>
                <w:rFonts w:eastAsia="Times New Roman" w:cs="Arial"/>
              </w:rPr>
            </w:pPr>
            <w:r w:rsidRPr="00CD183B">
              <w:rPr>
                <w:rFonts w:eastAsia="Times New Roman" w:cs="Arial"/>
              </w:rPr>
              <w:t>gambar dan data tentang situasi dan keadaan pangkalan dan/atau instalasi militer;</w:t>
            </w:r>
          </w:p>
        </w:tc>
        <w:tc>
          <w:tcPr>
            <w:tcW w:w="850" w:type="dxa"/>
          </w:tcPr>
          <w:p w:rsidR="00CB491A" w:rsidRDefault="00CB491A" w:rsidP="002353AA">
            <w:pPr>
              <w:spacing w:before="120" w:after="120"/>
              <w:ind w:left="709"/>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pPr>
          </w:p>
        </w:tc>
      </w:tr>
      <w:tr w:rsidR="00CB491A" w:rsidTr="002353AA">
        <w:tc>
          <w:tcPr>
            <w:tcW w:w="546" w:type="dxa"/>
          </w:tcPr>
          <w:p w:rsidR="00CB491A" w:rsidRDefault="00CB491A" w:rsidP="002353AA">
            <w:pPr>
              <w:spacing w:before="120" w:after="120"/>
            </w:pPr>
          </w:p>
        </w:tc>
        <w:tc>
          <w:tcPr>
            <w:tcW w:w="5091" w:type="dxa"/>
          </w:tcPr>
          <w:p w:rsidR="00CB491A" w:rsidRPr="00CD183B" w:rsidRDefault="00CB491A" w:rsidP="004B6A4B">
            <w:pPr>
              <w:pStyle w:val="ListParagraph"/>
              <w:numPr>
                <w:ilvl w:val="0"/>
                <w:numId w:val="8"/>
              </w:numPr>
              <w:spacing w:before="120" w:after="120"/>
              <w:ind w:left="239" w:hanging="218"/>
              <w:jc w:val="both"/>
              <w:rPr>
                <w:rFonts w:eastAsia="Times New Roman" w:cs="Arial"/>
              </w:rPr>
            </w:pPr>
            <w:r w:rsidRPr="00CD183B">
              <w:rPr>
                <w:rFonts w:eastAsia="Times New Roman" w:cs="Arial"/>
              </w:rPr>
              <w:t>data perkiraan kemampuan militer dan pertahanan negara lain terbatas pada segala tindakan dan/atau indikasi negara tersebut yang dapat membahayakan kedaulatan Negara Kesatuan Republik Indonesia dan/atau data terkait kerjasama militer dengan negara lain yang disepakati dalam perjanjian tersebut sebagai rahasia atau sangat rahasia;</w:t>
            </w:r>
          </w:p>
        </w:tc>
        <w:tc>
          <w:tcPr>
            <w:tcW w:w="850" w:type="dxa"/>
          </w:tcPr>
          <w:p w:rsidR="00CB491A" w:rsidRDefault="00CB491A" w:rsidP="002353AA">
            <w:pPr>
              <w:spacing w:before="120" w:after="120"/>
              <w:ind w:left="709"/>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pPr>
          </w:p>
        </w:tc>
      </w:tr>
      <w:tr w:rsidR="00CB491A" w:rsidTr="002353AA">
        <w:tc>
          <w:tcPr>
            <w:tcW w:w="546" w:type="dxa"/>
          </w:tcPr>
          <w:p w:rsidR="00CB491A" w:rsidRDefault="00CB491A" w:rsidP="002353AA">
            <w:pPr>
              <w:spacing w:before="120" w:after="120"/>
            </w:pPr>
          </w:p>
        </w:tc>
        <w:tc>
          <w:tcPr>
            <w:tcW w:w="5091" w:type="dxa"/>
          </w:tcPr>
          <w:p w:rsidR="00CB491A" w:rsidRPr="00CD183B" w:rsidRDefault="00CB491A" w:rsidP="004B6A4B">
            <w:pPr>
              <w:pStyle w:val="ListParagraph"/>
              <w:numPr>
                <w:ilvl w:val="0"/>
                <w:numId w:val="8"/>
              </w:numPr>
              <w:spacing w:before="120" w:after="120"/>
              <w:ind w:left="239" w:hanging="218"/>
              <w:jc w:val="both"/>
              <w:rPr>
                <w:rFonts w:eastAsia="Times New Roman" w:cs="Arial"/>
              </w:rPr>
            </w:pPr>
            <w:r w:rsidRPr="00CD183B">
              <w:rPr>
                <w:rFonts w:eastAsia="Times New Roman" w:cs="Arial"/>
              </w:rPr>
              <w:t>sistem persandian negara; dan/atau</w:t>
            </w:r>
          </w:p>
        </w:tc>
        <w:tc>
          <w:tcPr>
            <w:tcW w:w="850" w:type="dxa"/>
          </w:tcPr>
          <w:p w:rsidR="00CB491A" w:rsidRDefault="00CB491A" w:rsidP="002353AA">
            <w:pPr>
              <w:spacing w:before="120" w:after="120"/>
              <w:ind w:left="709"/>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pPr>
          </w:p>
        </w:tc>
      </w:tr>
      <w:tr w:rsidR="00CB491A" w:rsidTr="002353AA">
        <w:tc>
          <w:tcPr>
            <w:tcW w:w="546" w:type="dxa"/>
          </w:tcPr>
          <w:p w:rsidR="00CB491A" w:rsidRDefault="00CB491A" w:rsidP="002353AA">
            <w:pPr>
              <w:spacing w:before="120" w:after="120"/>
            </w:pPr>
          </w:p>
        </w:tc>
        <w:tc>
          <w:tcPr>
            <w:tcW w:w="5091" w:type="dxa"/>
          </w:tcPr>
          <w:p w:rsidR="00CB491A" w:rsidRPr="00CD183B" w:rsidRDefault="00CB491A" w:rsidP="004B6A4B">
            <w:pPr>
              <w:pStyle w:val="ListParagraph"/>
              <w:numPr>
                <w:ilvl w:val="0"/>
                <w:numId w:val="8"/>
              </w:numPr>
              <w:spacing w:before="120" w:after="120"/>
              <w:ind w:left="239" w:hanging="218"/>
              <w:jc w:val="both"/>
              <w:rPr>
                <w:rFonts w:eastAsia="Times New Roman" w:cs="Arial"/>
              </w:rPr>
            </w:pPr>
            <w:r w:rsidRPr="00CD183B">
              <w:rPr>
                <w:rFonts w:eastAsia="Times New Roman" w:cs="Arial"/>
              </w:rPr>
              <w:t>sistem intelijen negara</w:t>
            </w:r>
          </w:p>
        </w:tc>
        <w:tc>
          <w:tcPr>
            <w:tcW w:w="850" w:type="dxa"/>
          </w:tcPr>
          <w:p w:rsidR="00CB491A" w:rsidRDefault="00CB491A" w:rsidP="002353AA">
            <w:pPr>
              <w:spacing w:before="120" w:after="120"/>
              <w:ind w:left="709"/>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pPr>
          </w:p>
        </w:tc>
      </w:tr>
      <w:tr w:rsidR="00CB491A" w:rsidTr="002353AA">
        <w:tc>
          <w:tcPr>
            <w:tcW w:w="546" w:type="dxa"/>
          </w:tcPr>
          <w:p w:rsidR="00CB491A" w:rsidRDefault="00CB491A" w:rsidP="002353AA">
            <w:pPr>
              <w:spacing w:before="120" w:after="120"/>
              <w:jc w:val="both"/>
            </w:pPr>
            <w:r>
              <w:t>4</w:t>
            </w:r>
          </w:p>
        </w:tc>
        <w:tc>
          <w:tcPr>
            <w:tcW w:w="5091" w:type="dxa"/>
          </w:tcPr>
          <w:p w:rsidR="00CB491A" w:rsidRPr="00E00DBD" w:rsidRDefault="00CB491A" w:rsidP="002353AA">
            <w:pPr>
              <w:ind w:left="21"/>
              <w:jc w:val="both"/>
            </w:pPr>
            <w:r w:rsidRPr="00E00DBD">
              <w:rPr>
                <w:rFonts w:eastAsia="Times New Roman" w:cs="Arial"/>
              </w:rPr>
              <w:t>Informasi Publik yang apabila dibuka dan diberikan kepada Pemohon Informasi Publik dapat mengungkapkan kekayaan alam Indonesia;</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r>
              <w:t>5</w:t>
            </w:r>
          </w:p>
        </w:tc>
        <w:tc>
          <w:tcPr>
            <w:tcW w:w="5091" w:type="dxa"/>
          </w:tcPr>
          <w:p w:rsidR="00CB491A" w:rsidRPr="00E00DBD" w:rsidRDefault="00CB491A" w:rsidP="002353AA">
            <w:pPr>
              <w:pStyle w:val="ListParagraph"/>
              <w:spacing w:before="120" w:after="120"/>
              <w:ind w:left="21"/>
              <w:jc w:val="both"/>
            </w:pPr>
            <w:r w:rsidRPr="00E00DBD">
              <w:rPr>
                <w:rFonts w:eastAsia="Times New Roman" w:cs="Arial"/>
              </w:rPr>
              <w:t>Informasi Publik yang apabila dibuka dan diberikan kepada Pemohon Informasi Publik, dapat merugikan ketahanan ekonomi nasional:</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p>
        </w:tc>
        <w:tc>
          <w:tcPr>
            <w:tcW w:w="5091" w:type="dxa"/>
          </w:tcPr>
          <w:p w:rsidR="00CB491A" w:rsidRPr="00C3312E" w:rsidRDefault="00CB491A" w:rsidP="004B6A4B">
            <w:pPr>
              <w:pStyle w:val="ListParagraph"/>
              <w:numPr>
                <w:ilvl w:val="0"/>
                <w:numId w:val="9"/>
              </w:numPr>
              <w:spacing w:before="120" w:after="120"/>
              <w:ind w:left="305" w:hanging="284"/>
              <w:jc w:val="both"/>
              <w:rPr>
                <w:rFonts w:eastAsia="Times New Roman" w:cs="Arial"/>
              </w:rPr>
            </w:pPr>
            <w:r w:rsidRPr="00C3312E">
              <w:rPr>
                <w:rFonts w:eastAsia="Times New Roman" w:cs="Arial"/>
              </w:rPr>
              <w:t>rencana awal pembelian dan penjualan mata uang nasional atau asing, saham dan aset vital milik negara;</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p>
        </w:tc>
        <w:tc>
          <w:tcPr>
            <w:tcW w:w="5091" w:type="dxa"/>
          </w:tcPr>
          <w:p w:rsidR="00CB491A" w:rsidRPr="00C3312E" w:rsidRDefault="00CB491A" w:rsidP="004B6A4B">
            <w:pPr>
              <w:pStyle w:val="ListParagraph"/>
              <w:numPr>
                <w:ilvl w:val="0"/>
                <w:numId w:val="9"/>
              </w:numPr>
              <w:spacing w:before="120" w:after="120"/>
              <w:ind w:left="305" w:hanging="284"/>
              <w:jc w:val="both"/>
              <w:rPr>
                <w:rFonts w:eastAsia="Times New Roman" w:cs="Arial"/>
              </w:rPr>
            </w:pPr>
            <w:r w:rsidRPr="00C3312E">
              <w:rPr>
                <w:rFonts w:eastAsia="Times New Roman" w:cs="Arial"/>
              </w:rPr>
              <w:t>rencana awal perubahan nilai tukar, suku bunga, dan model operasi institusi keuangan;</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p>
        </w:tc>
        <w:tc>
          <w:tcPr>
            <w:tcW w:w="5091" w:type="dxa"/>
          </w:tcPr>
          <w:p w:rsidR="00CB491A" w:rsidRPr="00C3312E" w:rsidRDefault="00CB491A" w:rsidP="004B6A4B">
            <w:pPr>
              <w:pStyle w:val="ListParagraph"/>
              <w:numPr>
                <w:ilvl w:val="0"/>
                <w:numId w:val="9"/>
              </w:numPr>
              <w:spacing w:before="120" w:after="120"/>
              <w:ind w:left="305" w:hanging="284"/>
              <w:jc w:val="both"/>
              <w:rPr>
                <w:rFonts w:eastAsia="Times New Roman" w:cs="Arial"/>
              </w:rPr>
            </w:pPr>
            <w:r w:rsidRPr="00C3312E">
              <w:rPr>
                <w:rFonts w:eastAsia="Times New Roman" w:cs="Arial"/>
              </w:rPr>
              <w:t>rencana awal perubahan suku bunga bank, pinjaman pemerintah, perubahan pajak, tarif, atau pendapatan Negara / daerah lainnya;</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p>
        </w:tc>
        <w:tc>
          <w:tcPr>
            <w:tcW w:w="5091" w:type="dxa"/>
          </w:tcPr>
          <w:p w:rsidR="00CB491A" w:rsidRPr="00C3312E" w:rsidRDefault="00CB491A" w:rsidP="004B6A4B">
            <w:pPr>
              <w:pStyle w:val="ListParagraph"/>
              <w:numPr>
                <w:ilvl w:val="0"/>
                <w:numId w:val="9"/>
              </w:numPr>
              <w:spacing w:before="120" w:after="120"/>
              <w:ind w:left="305" w:hanging="284"/>
              <w:jc w:val="both"/>
              <w:rPr>
                <w:rFonts w:eastAsia="Times New Roman" w:cs="Arial"/>
              </w:rPr>
            </w:pPr>
            <w:r w:rsidRPr="00C3312E">
              <w:rPr>
                <w:rFonts w:eastAsia="Times New Roman" w:cs="Arial"/>
              </w:rPr>
              <w:t>rencana awal penjualan atau pembelian tanah atau properti;</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p>
        </w:tc>
        <w:tc>
          <w:tcPr>
            <w:tcW w:w="5091" w:type="dxa"/>
          </w:tcPr>
          <w:p w:rsidR="00CB491A" w:rsidRPr="00C3312E" w:rsidRDefault="00CB491A" w:rsidP="004B6A4B">
            <w:pPr>
              <w:pStyle w:val="ListParagraph"/>
              <w:numPr>
                <w:ilvl w:val="0"/>
                <w:numId w:val="9"/>
              </w:numPr>
              <w:spacing w:before="120" w:after="120"/>
              <w:ind w:left="305" w:hanging="284"/>
              <w:jc w:val="both"/>
              <w:rPr>
                <w:rFonts w:eastAsia="Times New Roman" w:cs="Arial"/>
              </w:rPr>
            </w:pPr>
            <w:r w:rsidRPr="00C3312E">
              <w:rPr>
                <w:rFonts w:eastAsia="Times New Roman" w:cs="Arial"/>
              </w:rPr>
              <w:t>rencana awal investasi asing;</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p>
        </w:tc>
        <w:tc>
          <w:tcPr>
            <w:tcW w:w="5091" w:type="dxa"/>
          </w:tcPr>
          <w:p w:rsidR="00CB491A" w:rsidRPr="00C3312E" w:rsidRDefault="00CB491A" w:rsidP="004B6A4B">
            <w:pPr>
              <w:pStyle w:val="ListParagraph"/>
              <w:numPr>
                <w:ilvl w:val="0"/>
                <w:numId w:val="9"/>
              </w:numPr>
              <w:spacing w:before="120" w:after="120"/>
              <w:ind w:left="305" w:hanging="284"/>
              <w:jc w:val="both"/>
              <w:rPr>
                <w:rFonts w:eastAsia="Times New Roman" w:cs="Arial"/>
              </w:rPr>
            </w:pPr>
            <w:r w:rsidRPr="00C3312E">
              <w:rPr>
                <w:rFonts w:eastAsia="Times New Roman" w:cs="Arial"/>
              </w:rPr>
              <w:t xml:space="preserve">proses dan hasil pengawasan perbankan, asuransi, </w:t>
            </w:r>
            <w:r w:rsidRPr="00C3312E">
              <w:rPr>
                <w:rFonts w:eastAsia="Times New Roman" w:cs="Arial"/>
              </w:rPr>
              <w:lastRenderedPageBreak/>
              <w:t>atau lembaga keuangan lainnya; dan/atau</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p>
        </w:tc>
        <w:tc>
          <w:tcPr>
            <w:tcW w:w="5091" w:type="dxa"/>
          </w:tcPr>
          <w:p w:rsidR="00CB491A" w:rsidRPr="00C3312E" w:rsidRDefault="00CB491A" w:rsidP="004B6A4B">
            <w:pPr>
              <w:pStyle w:val="ListParagraph"/>
              <w:numPr>
                <w:ilvl w:val="0"/>
                <w:numId w:val="9"/>
              </w:numPr>
              <w:ind w:left="305" w:hanging="284"/>
              <w:rPr>
                <w:rFonts w:eastAsia="Times New Roman" w:cs="Arial"/>
              </w:rPr>
            </w:pPr>
            <w:r w:rsidRPr="00C3312E">
              <w:rPr>
                <w:rFonts w:eastAsia="Times New Roman" w:cs="Arial"/>
              </w:rPr>
              <w:t>hal-hal yang berkaitan dengan proses pencetakan uang.</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r>
              <w:t>6</w:t>
            </w:r>
          </w:p>
        </w:tc>
        <w:tc>
          <w:tcPr>
            <w:tcW w:w="5091" w:type="dxa"/>
          </w:tcPr>
          <w:p w:rsidR="00CB491A" w:rsidRPr="00C3312E" w:rsidRDefault="00CB491A" w:rsidP="002353AA">
            <w:pPr>
              <w:ind w:left="21"/>
              <w:jc w:val="both"/>
              <w:rPr>
                <w:rFonts w:eastAsia="Times New Roman" w:cs="Arial"/>
              </w:rPr>
            </w:pPr>
            <w:r w:rsidRPr="00C3312E">
              <w:rPr>
                <w:rFonts w:eastAsia="Times New Roman" w:cs="Arial"/>
              </w:rPr>
              <w:t>Informasi Publik yang apabila dibuka dan diberikan kepada Pemohon Informasi Publik, dapat merugikan kepentingan hubungan luar negeri:</w:t>
            </w:r>
          </w:p>
          <w:p w:rsidR="00CB491A" w:rsidRPr="00C3312E" w:rsidRDefault="00CB491A" w:rsidP="002353AA">
            <w:pPr>
              <w:rPr>
                <w:rFonts w:eastAsia="Times New Roman" w:cs="Arial"/>
              </w:rPr>
            </w:pP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p>
        </w:tc>
        <w:tc>
          <w:tcPr>
            <w:tcW w:w="5091" w:type="dxa"/>
          </w:tcPr>
          <w:p w:rsidR="00CB491A" w:rsidRPr="00C3312E" w:rsidRDefault="00CB491A" w:rsidP="004B6A4B">
            <w:pPr>
              <w:pStyle w:val="ListParagraph"/>
              <w:numPr>
                <w:ilvl w:val="0"/>
                <w:numId w:val="10"/>
              </w:numPr>
              <w:ind w:left="305" w:hanging="284"/>
              <w:rPr>
                <w:rFonts w:eastAsia="Times New Roman" w:cs="Arial"/>
              </w:rPr>
            </w:pPr>
            <w:r w:rsidRPr="00C3312E">
              <w:rPr>
                <w:rFonts w:eastAsia="Times New Roman" w:cs="Arial"/>
              </w:rPr>
              <w:t>posisi, daya tawar dan strategi yang akan dan telah diambil oleh negara dalam hubungannya dengan negosiasi internasional;</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p>
        </w:tc>
        <w:tc>
          <w:tcPr>
            <w:tcW w:w="5091" w:type="dxa"/>
          </w:tcPr>
          <w:p w:rsidR="00CB491A" w:rsidRPr="00C3312E" w:rsidRDefault="00CB491A" w:rsidP="004B6A4B">
            <w:pPr>
              <w:pStyle w:val="ListParagraph"/>
              <w:numPr>
                <w:ilvl w:val="0"/>
                <w:numId w:val="10"/>
              </w:numPr>
              <w:ind w:left="305" w:hanging="284"/>
              <w:rPr>
                <w:rFonts w:eastAsia="Times New Roman" w:cs="Arial"/>
              </w:rPr>
            </w:pPr>
            <w:r w:rsidRPr="00C3312E">
              <w:rPr>
                <w:rFonts w:eastAsia="Times New Roman" w:cs="Arial"/>
              </w:rPr>
              <w:t>korespondensi diplomatik antarnegara;</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p>
        </w:tc>
        <w:tc>
          <w:tcPr>
            <w:tcW w:w="5091" w:type="dxa"/>
          </w:tcPr>
          <w:p w:rsidR="00CB491A" w:rsidRPr="00C3312E" w:rsidRDefault="00CB491A" w:rsidP="004B6A4B">
            <w:pPr>
              <w:pStyle w:val="ListParagraph"/>
              <w:numPr>
                <w:ilvl w:val="0"/>
                <w:numId w:val="10"/>
              </w:numPr>
              <w:ind w:left="305" w:hanging="284"/>
              <w:rPr>
                <w:rFonts w:eastAsia="Times New Roman" w:cs="Arial"/>
              </w:rPr>
            </w:pPr>
            <w:r w:rsidRPr="00C3312E">
              <w:rPr>
                <w:rFonts w:eastAsia="Times New Roman" w:cs="Arial"/>
              </w:rPr>
              <w:t>sistem komunikasi dan persandian yang dipergunakan dalam menjalankan hubungan internasional; dan/atau</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p>
        </w:tc>
        <w:tc>
          <w:tcPr>
            <w:tcW w:w="5091" w:type="dxa"/>
          </w:tcPr>
          <w:p w:rsidR="00CB491A" w:rsidRPr="00C3312E" w:rsidRDefault="00CB491A" w:rsidP="004B6A4B">
            <w:pPr>
              <w:pStyle w:val="ListParagraph"/>
              <w:numPr>
                <w:ilvl w:val="0"/>
                <w:numId w:val="10"/>
              </w:numPr>
              <w:ind w:left="305" w:hanging="284"/>
              <w:rPr>
                <w:rFonts w:eastAsia="Times New Roman" w:cs="Arial"/>
              </w:rPr>
            </w:pPr>
            <w:r w:rsidRPr="00C3312E">
              <w:rPr>
                <w:rFonts w:eastAsia="Times New Roman" w:cs="Arial"/>
              </w:rPr>
              <w:t>perlindungan dan pengamanan infrastruktur strategis Indonesia di luar negeri.</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r>
              <w:t>7</w:t>
            </w:r>
          </w:p>
        </w:tc>
        <w:tc>
          <w:tcPr>
            <w:tcW w:w="5091" w:type="dxa"/>
          </w:tcPr>
          <w:p w:rsidR="00CB491A" w:rsidRPr="00C3312E" w:rsidRDefault="00CB491A" w:rsidP="002353AA">
            <w:pPr>
              <w:jc w:val="both"/>
              <w:rPr>
                <w:rFonts w:eastAsia="Times New Roman" w:cs="Arial"/>
              </w:rPr>
            </w:pPr>
            <w:r w:rsidRPr="00C3312E">
              <w:rPr>
                <w:rFonts w:eastAsia="Times New Roman" w:cs="Arial"/>
              </w:rPr>
              <w:t>Informasi Publik yang apabila dibuka dapat mengungkapkan isi akta otentik yang bersifat pribadi dan kemauan terakhir ataupun wasiat seseorang;</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r>
              <w:t>8</w:t>
            </w:r>
          </w:p>
        </w:tc>
        <w:tc>
          <w:tcPr>
            <w:tcW w:w="5091" w:type="dxa"/>
          </w:tcPr>
          <w:p w:rsidR="00CB491A" w:rsidRPr="00C3312E" w:rsidRDefault="00CB491A" w:rsidP="002353AA">
            <w:pPr>
              <w:jc w:val="both"/>
              <w:rPr>
                <w:rFonts w:eastAsia="Times New Roman" w:cs="Arial"/>
              </w:rPr>
            </w:pPr>
            <w:r w:rsidRPr="00C3312E">
              <w:rPr>
                <w:rFonts w:eastAsia="Times New Roman" w:cs="Arial"/>
              </w:rPr>
              <w:t>Informasi Publik yang apabila dibuka dan diberikan kepada Pemohon Informasi Publik dapat mengungkap rahasia pribadi, yaitu:</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p>
        </w:tc>
        <w:tc>
          <w:tcPr>
            <w:tcW w:w="5091" w:type="dxa"/>
          </w:tcPr>
          <w:p w:rsidR="00CB491A" w:rsidRPr="00C3312E" w:rsidRDefault="00CB491A" w:rsidP="004B6A4B">
            <w:pPr>
              <w:pStyle w:val="ListParagraph"/>
              <w:numPr>
                <w:ilvl w:val="0"/>
                <w:numId w:val="11"/>
              </w:numPr>
              <w:ind w:left="305" w:hanging="284"/>
              <w:jc w:val="both"/>
              <w:rPr>
                <w:rFonts w:eastAsia="Times New Roman" w:cs="Arial"/>
              </w:rPr>
            </w:pPr>
            <w:r w:rsidRPr="00C3312E">
              <w:rPr>
                <w:rFonts w:eastAsia="Times New Roman" w:cs="Arial"/>
              </w:rPr>
              <w:t>riwayat dan kondisi anggota keluarga;</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p>
        </w:tc>
        <w:tc>
          <w:tcPr>
            <w:tcW w:w="5091" w:type="dxa"/>
          </w:tcPr>
          <w:p w:rsidR="00CB491A" w:rsidRPr="00C3312E" w:rsidRDefault="00CB491A" w:rsidP="004B6A4B">
            <w:pPr>
              <w:pStyle w:val="ListParagraph"/>
              <w:numPr>
                <w:ilvl w:val="0"/>
                <w:numId w:val="11"/>
              </w:numPr>
              <w:ind w:left="305" w:hanging="284"/>
              <w:jc w:val="both"/>
              <w:rPr>
                <w:rFonts w:eastAsia="Times New Roman" w:cs="Arial"/>
              </w:rPr>
            </w:pPr>
            <w:r w:rsidRPr="00C3312E">
              <w:rPr>
                <w:rFonts w:eastAsia="Times New Roman" w:cs="Arial"/>
              </w:rPr>
              <w:t>riwayat, kondisi dan perawatan, pengobatan kesehatan fisik, dan psikis seseorang;</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p>
        </w:tc>
        <w:tc>
          <w:tcPr>
            <w:tcW w:w="5091" w:type="dxa"/>
          </w:tcPr>
          <w:p w:rsidR="00CB491A" w:rsidRPr="00C3312E" w:rsidRDefault="00CB491A" w:rsidP="004B6A4B">
            <w:pPr>
              <w:pStyle w:val="ListParagraph"/>
              <w:numPr>
                <w:ilvl w:val="0"/>
                <w:numId w:val="11"/>
              </w:numPr>
              <w:ind w:left="305" w:hanging="284"/>
              <w:jc w:val="both"/>
              <w:rPr>
                <w:rFonts w:eastAsia="Times New Roman" w:cs="Arial"/>
              </w:rPr>
            </w:pPr>
            <w:r w:rsidRPr="00C3312E">
              <w:rPr>
                <w:rFonts w:eastAsia="Times New Roman" w:cs="Arial"/>
              </w:rPr>
              <w:t>kondisi keuangan, aset, pendapatan, dan rekening bank seseorang;</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p>
        </w:tc>
        <w:tc>
          <w:tcPr>
            <w:tcW w:w="5091" w:type="dxa"/>
          </w:tcPr>
          <w:p w:rsidR="00CB491A" w:rsidRPr="00C3312E" w:rsidRDefault="00CB491A" w:rsidP="004B6A4B">
            <w:pPr>
              <w:pStyle w:val="ListParagraph"/>
              <w:numPr>
                <w:ilvl w:val="0"/>
                <w:numId w:val="11"/>
              </w:numPr>
              <w:ind w:left="305" w:hanging="284"/>
              <w:jc w:val="both"/>
              <w:rPr>
                <w:rFonts w:eastAsia="Times New Roman" w:cs="Arial"/>
              </w:rPr>
            </w:pPr>
            <w:r w:rsidRPr="00C3312E">
              <w:rPr>
                <w:rFonts w:eastAsia="Times New Roman" w:cs="Arial"/>
              </w:rPr>
              <w:t>hasil-hasil evaluasi sehubungan dengan kapabilitas, intelektualitas, dan rekomendasi kemampuan seseorang; dan/atau</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p>
        </w:tc>
        <w:tc>
          <w:tcPr>
            <w:tcW w:w="5091" w:type="dxa"/>
          </w:tcPr>
          <w:p w:rsidR="00CB491A" w:rsidRPr="00C3312E" w:rsidRDefault="00CB491A" w:rsidP="004B6A4B">
            <w:pPr>
              <w:pStyle w:val="ListParagraph"/>
              <w:numPr>
                <w:ilvl w:val="0"/>
                <w:numId w:val="11"/>
              </w:numPr>
              <w:ind w:left="305" w:hanging="284"/>
              <w:jc w:val="both"/>
              <w:rPr>
                <w:rFonts w:eastAsia="Times New Roman" w:cs="Arial"/>
              </w:rPr>
            </w:pPr>
            <w:r w:rsidRPr="00C3312E">
              <w:rPr>
                <w:rFonts w:eastAsia="Times New Roman" w:cs="Arial"/>
              </w:rPr>
              <w:t>catatan yang menyangkut pribadi seseorang yang berkaitan dengan kegiatan satuan pendidikan formal dan satuan pendidikan nonformal.</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r>
              <w:t>9</w:t>
            </w:r>
          </w:p>
        </w:tc>
        <w:tc>
          <w:tcPr>
            <w:tcW w:w="5091" w:type="dxa"/>
          </w:tcPr>
          <w:p w:rsidR="00CB491A" w:rsidRPr="00923B58" w:rsidRDefault="00CB491A" w:rsidP="002353AA">
            <w:pPr>
              <w:jc w:val="both"/>
              <w:rPr>
                <w:rFonts w:eastAsia="Times New Roman" w:cs="Arial"/>
              </w:rPr>
            </w:pPr>
            <w:r w:rsidRPr="00923B58">
              <w:rPr>
                <w:rFonts w:eastAsia="Times New Roman" w:cs="Arial"/>
              </w:rPr>
              <w:t>memorandum atau surat-surat antar Badan Publik atau intra Badan Publik, yang menurut sifatnya dirahasiakan kecuali atas putusan Komisi Informasi atau pengadilan;</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r w:rsidR="00CB491A" w:rsidTr="002353AA">
        <w:tc>
          <w:tcPr>
            <w:tcW w:w="546" w:type="dxa"/>
          </w:tcPr>
          <w:p w:rsidR="00CB491A" w:rsidRDefault="00CB491A" w:rsidP="002353AA">
            <w:pPr>
              <w:spacing w:before="120" w:after="120"/>
              <w:jc w:val="both"/>
            </w:pPr>
            <w:r>
              <w:t>10</w:t>
            </w:r>
          </w:p>
        </w:tc>
        <w:tc>
          <w:tcPr>
            <w:tcW w:w="5091" w:type="dxa"/>
          </w:tcPr>
          <w:p w:rsidR="00CB491A" w:rsidRPr="00923B58" w:rsidRDefault="00CB491A" w:rsidP="002353AA">
            <w:pPr>
              <w:jc w:val="both"/>
              <w:rPr>
                <w:rFonts w:eastAsia="Times New Roman" w:cs="Arial"/>
              </w:rPr>
            </w:pPr>
            <w:r w:rsidRPr="00923B58">
              <w:rPr>
                <w:rFonts w:eastAsia="Times New Roman" w:cs="Arial"/>
              </w:rPr>
              <w:t>informasi yang tidak boleh diungkapkan berdasarkan Undang-Undang.</w:t>
            </w:r>
          </w:p>
        </w:tc>
        <w:tc>
          <w:tcPr>
            <w:tcW w:w="850" w:type="dxa"/>
          </w:tcPr>
          <w:p w:rsidR="00CB491A" w:rsidRDefault="00CB491A" w:rsidP="002353AA">
            <w:pPr>
              <w:spacing w:before="120" w:after="120"/>
              <w:ind w:left="709"/>
              <w:jc w:val="both"/>
            </w:pPr>
          </w:p>
        </w:tc>
        <w:tc>
          <w:tcPr>
            <w:tcW w:w="992" w:type="dxa"/>
          </w:tcPr>
          <w:p w:rsidR="00CB491A" w:rsidRPr="002353AA" w:rsidRDefault="00CB491A" w:rsidP="0011138C">
            <w:pPr>
              <w:jc w:val="center"/>
              <w:rPr>
                <w:lang w:val="id-ID"/>
              </w:rPr>
            </w:pPr>
            <w:r>
              <w:rPr>
                <w:lang w:val="id-ID"/>
              </w:rPr>
              <w:t>V</w:t>
            </w:r>
          </w:p>
        </w:tc>
        <w:tc>
          <w:tcPr>
            <w:tcW w:w="2268" w:type="dxa"/>
          </w:tcPr>
          <w:p w:rsidR="00CB491A" w:rsidRDefault="00CB491A" w:rsidP="002353AA">
            <w:pPr>
              <w:spacing w:before="120" w:after="120"/>
              <w:ind w:left="709"/>
              <w:jc w:val="both"/>
            </w:pPr>
          </w:p>
        </w:tc>
      </w:tr>
    </w:tbl>
    <w:p w:rsidR="004B6A4B" w:rsidRPr="00935326" w:rsidRDefault="004B6A4B" w:rsidP="004B6A4B">
      <w:pPr>
        <w:rPr>
          <w:rFonts w:cs="Arial"/>
        </w:rPr>
      </w:pPr>
    </w:p>
    <w:p w:rsidR="004B6A4B" w:rsidRPr="00AA5A4E" w:rsidRDefault="00BD2B26" w:rsidP="00BD2B26">
      <w:pPr>
        <w:ind w:left="4820"/>
        <w:jc w:val="center"/>
        <w:rPr>
          <w:rFonts w:cs="Arial"/>
        </w:rPr>
      </w:pPr>
      <w:r>
        <w:rPr>
          <w:rFonts w:cs="Arial"/>
          <w:lang w:val="id-ID"/>
        </w:rPr>
        <w:t xml:space="preserve">Tegalrejo,            </w:t>
      </w:r>
      <w:r w:rsidR="00AA5A4E">
        <w:rPr>
          <w:rFonts w:cs="Arial"/>
        </w:rPr>
        <w:t>Februari 2020</w:t>
      </w:r>
    </w:p>
    <w:p w:rsidR="004B6A4B" w:rsidRPr="00BD2B26" w:rsidRDefault="00BD2B26" w:rsidP="00BD2B26">
      <w:pPr>
        <w:spacing w:after="0" w:line="240" w:lineRule="auto"/>
        <w:ind w:left="4820"/>
        <w:jc w:val="center"/>
        <w:rPr>
          <w:rFonts w:cs="Arial"/>
          <w:lang w:val="id-ID"/>
        </w:rPr>
      </w:pPr>
      <w:r>
        <w:rPr>
          <w:rFonts w:cs="Arial"/>
          <w:lang w:val="id-ID"/>
        </w:rPr>
        <w:t>CAMAT TEGALREJO</w:t>
      </w:r>
    </w:p>
    <w:p w:rsidR="004B6A4B" w:rsidRPr="00935326" w:rsidRDefault="004B6A4B" w:rsidP="00BD2B26">
      <w:pPr>
        <w:spacing w:after="0" w:line="240" w:lineRule="auto"/>
        <w:ind w:left="4820"/>
        <w:jc w:val="center"/>
        <w:rPr>
          <w:rFonts w:cs="Arial"/>
        </w:rPr>
      </w:pPr>
    </w:p>
    <w:p w:rsidR="004B6A4B" w:rsidRPr="00935326" w:rsidRDefault="004B6A4B" w:rsidP="00BD2B26">
      <w:pPr>
        <w:spacing w:after="0" w:line="240" w:lineRule="auto"/>
        <w:ind w:left="4820"/>
        <w:jc w:val="center"/>
        <w:rPr>
          <w:rFonts w:cs="Arial"/>
        </w:rPr>
      </w:pPr>
    </w:p>
    <w:p w:rsidR="004B6A4B" w:rsidRPr="00BD2B26" w:rsidRDefault="00BD2B26" w:rsidP="00BD2B26">
      <w:pPr>
        <w:spacing w:after="0" w:line="240" w:lineRule="auto"/>
        <w:ind w:left="4820"/>
        <w:jc w:val="center"/>
        <w:rPr>
          <w:rFonts w:cs="Arial"/>
          <w:b/>
          <w:u w:val="single"/>
          <w:lang w:val="id-ID"/>
        </w:rPr>
      </w:pPr>
      <w:r w:rsidRPr="00BD2B26">
        <w:rPr>
          <w:rFonts w:cs="Arial"/>
          <w:b/>
          <w:u w:val="single"/>
          <w:lang w:val="id-ID"/>
        </w:rPr>
        <w:t>MUHTASOR, S.Sos</w:t>
      </w:r>
    </w:p>
    <w:p w:rsidR="004B6A4B" w:rsidRPr="00BD2B26" w:rsidRDefault="00BD2B26" w:rsidP="00BD2B26">
      <w:pPr>
        <w:spacing w:after="0" w:line="240" w:lineRule="auto"/>
        <w:ind w:left="4820"/>
        <w:jc w:val="center"/>
        <w:rPr>
          <w:rFonts w:cs="Arial"/>
          <w:lang w:val="id-ID"/>
        </w:rPr>
      </w:pPr>
      <w:r>
        <w:rPr>
          <w:rFonts w:cs="Arial"/>
          <w:lang w:val="id-ID"/>
        </w:rPr>
        <w:t>Pembina</w:t>
      </w:r>
    </w:p>
    <w:p w:rsidR="004B6A4B" w:rsidRPr="00BD2B26" w:rsidRDefault="004B6A4B" w:rsidP="00BD2B26">
      <w:pPr>
        <w:spacing w:after="0" w:line="240" w:lineRule="auto"/>
        <w:ind w:left="4820"/>
        <w:jc w:val="center"/>
        <w:rPr>
          <w:rFonts w:cs="Arial"/>
          <w:lang w:val="id-ID"/>
        </w:rPr>
      </w:pPr>
      <w:r w:rsidRPr="00935326">
        <w:rPr>
          <w:rFonts w:cs="Arial"/>
        </w:rPr>
        <w:t>NIP</w:t>
      </w:r>
      <w:r w:rsidR="00BD2B26">
        <w:rPr>
          <w:rFonts w:cs="Arial"/>
          <w:lang w:val="id-ID"/>
        </w:rPr>
        <w:t>. 196610061986071001</w:t>
      </w:r>
    </w:p>
    <w:p w:rsidR="00C40682" w:rsidRDefault="00C40682" w:rsidP="00BD2B26">
      <w:pPr>
        <w:jc w:val="center"/>
      </w:pPr>
    </w:p>
    <w:sectPr w:rsidR="00C40682" w:rsidSect="002353AA">
      <w:headerReference w:type="default" r:id="rId7"/>
      <w:pgSz w:w="11907" w:h="18711"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B20" w:rsidRDefault="000A3B20" w:rsidP="00940465">
      <w:pPr>
        <w:spacing w:after="0" w:line="240" w:lineRule="auto"/>
      </w:pPr>
      <w:r>
        <w:separator/>
      </w:r>
    </w:p>
  </w:endnote>
  <w:endnote w:type="continuationSeparator" w:id="1">
    <w:p w:rsidR="000A3B20" w:rsidRDefault="000A3B20" w:rsidP="00940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B20" w:rsidRDefault="000A3B20" w:rsidP="00940465">
      <w:pPr>
        <w:spacing w:after="0" w:line="240" w:lineRule="auto"/>
      </w:pPr>
      <w:r>
        <w:separator/>
      </w:r>
    </w:p>
  </w:footnote>
  <w:footnote w:type="continuationSeparator" w:id="1">
    <w:p w:rsidR="000A3B20" w:rsidRDefault="000A3B20" w:rsidP="00940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2762"/>
      <w:docPartObj>
        <w:docPartGallery w:val="Page Numbers (Top of Page)"/>
        <w:docPartUnique/>
      </w:docPartObj>
    </w:sdtPr>
    <w:sdtContent>
      <w:p w:rsidR="002353AA" w:rsidRDefault="00BB295D">
        <w:pPr>
          <w:pStyle w:val="Header"/>
        </w:pPr>
        <w:r w:rsidRPr="00BB295D">
          <w:rPr>
            <w:noProof/>
            <w:lang w:eastAsia="zh-TW"/>
          </w:rPr>
          <w:pict>
            <v:group id="_x0000_s2049" style="position:absolute;margin-left:0;margin-top:0;width:467pt;height:18.8pt;z-index:251658240;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2050"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gray [1629]" strokeweight="2.25pt">
                <v:textbox style="mso-next-textbox:#_x0000_s2051" inset=",0,,0">
                  <w:txbxContent>
                    <w:p w:rsidR="002353AA" w:rsidRDefault="00BB295D">
                      <w:pPr>
                        <w:jc w:val="center"/>
                      </w:pPr>
                      <w:r>
                        <w:fldChar w:fldCharType="begin"/>
                      </w:r>
                      <w:r w:rsidR="002353AA">
                        <w:instrText xml:space="preserve"> PAGE    \* MERGEFORMAT </w:instrText>
                      </w:r>
                      <w:r>
                        <w:fldChar w:fldCharType="separate"/>
                      </w:r>
                      <w:r w:rsidR="00AA5A4E">
                        <w:rPr>
                          <w:noProof/>
                        </w:rPr>
                        <w:t>1</w:t>
                      </w:r>
                      <w:r>
                        <w:fldChar w:fldCharType="end"/>
                      </w:r>
                    </w:p>
                  </w:txbxContent>
                </v:textbox>
              </v:shape>
              <w10:wrap anchorx="margin" anchory="margin"/>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EFE"/>
    <w:multiLevelType w:val="hybridMultilevel"/>
    <w:tmpl w:val="B3E4E512"/>
    <w:lvl w:ilvl="0" w:tplc="80A83C1E">
      <w:start w:val="1"/>
      <w:numFmt w:val="decimal"/>
      <w:lvlText w:val="%1."/>
      <w:lvlJc w:val="left"/>
      <w:pPr>
        <w:ind w:left="665" w:hanging="360"/>
      </w:pPr>
      <w:rPr>
        <w:rFonts w:hint="default"/>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1">
    <w:nsid w:val="0554098B"/>
    <w:multiLevelType w:val="hybridMultilevel"/>
    <w:tmpl w:val="10ECA77A"/>
    <w:lvl w:ilvl="0" w:tplc="2A2E93BC">
      <w:start w:val="1"/>
      <w:numFmt w:val="decimal"/>
      <w:lvlText w:val="%1."/>
      <w:lvlJc w:val="left"/>
      <w:pPr>
        <w:ind w:left="665" w:hanging="360"/>
      </w:pPr>
      <w:rPr>
        <w:rFonts w:hint="default"/>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2">
    <w:nsid w:val="0A080446"/>
    <w:multiLevelType w:val="hybridMultilevel"/>
    <w:tmpl w:val="04128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E1D52"/>
    <w:multiLevelType w:val="hybridMultilevel"/>
    <w:tmpl w:val="F8A0B0C4"/>
    <w:lvl w:ilvl="0" w:tplc="77CA18C8">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D36ADA"/>
    <w:multiLevelType w:val="hybridMultilevel"/>
    <w:tmpl w:val="B73626E6"/>
    <w:lvl w:ilvl="0" w:tplc="BC440F48">
      <w:start w:val="1"/>
      <w:numFmt w:val="decimal"/>
      <w:lvlText w:val="%1."/>
      <w:lvlJc w:val="left"/>
      <w:pPr>
        <w:ind w:left="665" w:hanging="360"/>
      </w:pPr>
      <w:rPr>
        <w:rFonts w:hint="default"/>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5">
    <w:nsid w:val="12ED3BBA"/>
    <w:multiLevelType w:val="hybridMultilevel"/>
    <w:tmpl w:val="89B8B934"/>
    <w:lvl w:ilvl="0" w:tplc="2CB0A7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9CF5086"/>
    <w:multiLevelType w:val="hybridMultilevel"/>
    <w:tmpl w:val="D51E6D84"/>
    <w:lvl w:ilvl="0" w:tplc="EEF254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0E1078F"/>
    <w:multiLevelType w:val="hybridMultilevel"/>
    <w:tmpl w:val="F8BE13AC"/>
    <w:lvl w:ilvl="0" w:tplc="A05EA4B4">
      <w:start w:val="1"/>
      <w:numFmt w:val="decimal"/>
      <w:lvlText w:val="%1."/>
      <w:lvlJc w:val="left"/>
      <w:pPr>
        <w:ind w:left="665" w:hanging="360"/>
      </w:pPr>
      <w:rPr>
        <w:rFonts w:hint="default"/>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8">
    <w:nsid w:val="27355F8B"/>
    <w:multiLevelType w:val="hybridMultilevel"/>
    <w:tmpl w:val="25A82456"/>
    <w:lvl w:ilvl="0" w:tplc="24D0A756">
      <w:start w:val="1"/>
      <w:numFmt w:val="lowerLetter"/>
      <w:lvlText w:val="%1."/>
      <w:lvlJc w:val="left"/>
      <w:pPr>
        <w:ind w:left="665" w:hanging="360"/>
      </w:pPr>
      <w:rPr>
        <w:rFonts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9">
    <w:nsid w:val="2BF925D8"/>
    <w:multiLevelType w:val="hybridMultilevel"/>
    <w:tmpl w:val="FF3EA10E"/>
    <w:lvl w:ilvl="0" w:tplc="A496C15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nsid w:val="2D461A52"/>
    <w:multiLevelType w:val="hybridMultilevel"/>
    <w:tmpl w:val="9D703E6C"/>
    <w:lvl w:ilvl="0" w:tplc="4A425490">
      <w:start w:val="1"/>
      <w:numFmt w:val="decimal"/>
      <w:lvlText w:val="%1."/>
      <w:lvlJc w:val="left"/>
      <w:pPr>
        <w:ind w:left="665" w:hanging="360"/>
      </w:pPr>
      <w:rPr>
        <w:rFonts w:hint="default"/>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11">
    <w:nsid w:val="38345F83"/>
    <w:multiLevelType w:val="hybridMultilevel"/>
    <w:tmpl w:val="983E2CE2"/>
    <w:lvl w:ilvl="0" w:tplc="B6F0BF6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4FB22661"/>
    <w:multiLevelType w:val="hybridMultilevel"/>
    <w:tmpl w:val="F65495AE"/>
    <w:lvl w:ilvl="0" w:tplc="54687CD2">
      <w:start w:val="1"/>
      <w:numFmt w:val="lowerLetter"/>
      <w:lvlText w:val="%1."/>
      <w:lvlJc w:val="left"/>
      <w:pPr>
        <w:ind w:left="665" w:hanging="360"/>
      </w:pPr>
      <w:rPr>
        <w:rFonts w:eastAsia="Times New Roman" w:cs="Arial"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13">
    <w:nsid w:val="534367A8"/>
    <w:multiLevelType w:val="hybridMultilevel"/>
    <w:tmpl w:val="D6F63C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F43977"/>
    <w:multiLevelType w:val="hybridMultilevel"/>
    <w:tmpl w:val="2166AE0C"/>
    <w:lvl w:ilvl="0" w:tplc="DFCAFD0A">
      <w:start w:val="1"/>
      <w:numFmt w:val="lowerLetter"/>
      <w:lvlText w:val="%1."/>
      <w:lvlJc w:val="left"/>
      <w:pPr>
        <w:ind w:left="665" w:hanging="360"/>
      </w:pPr>
      <w:rPr>
        <w:rFonts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15">
    <w:nsid w:val="612334FC"/>
    <w:multiLevelType w:val="hybridMultilevel"/>
    <w:tmpl w:val="AB9E7586"/>
    <w:lvl w:ilvl="0" w:tplc="35FC6712">
      <w:start w:val="1"/>
      <w:numFmt w:val="decimal"/>
      <w:lvlText w:val="%1."/>
      <w:lvlJc w:val="left"/>
      <w:pPr>
        <w:ind w:left="665" w:hanging="360"/>
      </w:pPr>
      <w:rPr>
        <w:rFonts w:hint="default"/>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16">
    <w:nsid w:val="61752015"/>
    <w:multiLevelType w:val="hybridMultilevel"/>
    <w:tmpl w:val="28C2F45C"/>
    <w:lvl w:ilvl="0" w:tplc="F4D64688">
      <w:start w:val="1"/>
      <w:numFmt w:val="decimal"/>
      <w:lvlText w:val="%1."/>
      <w:lvlJc w:val="left"/>
      <w:pPr>
        <w:ind w:left="665" w:hanging="360"/>
      </w:pPr>
      <w:rPr>
        <w:rFonts w:hint="default"/>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17">
    <w:nsid w:val="66E93D84"/>
    <w:multiLevelType w:val="hybridMultilevel"/>
    <w:tmpl w:val="4830AB5E"/>
    <w:lvl w:ilvl="0" w:tplc="0B52899A">
      <w:start w:val="1"/>
      <w:numFmt w:val="lowerLetter"/>
      <w:lvlText w:val="%1."/>
      <w:lvlJc w:val="left"/>
      <w:pPr>
        <w:ind w:left="599" w:hanging="360"/>
      </w:pPr>
      <w:rPr>
        <w:rFonts w:hint="default"/>
      </w:rPr>
    </w:lvl>
    <w:lvl w:ilvl="1" w:tplc="04090019" w:tentative="1">
      <w:start w:val="1"/>
      <w:numFmt w:val="lowerLetter"/>
      <w:lvlText w:val="%2."/>
      <w:lvlJc w:val="left"/>
      <w:pPr>
        <w:ind w:left="1319" w:hanging="360"/>
      </w:pPr>
    </w:lvl>
    <w:lvl w:ilvl="2" w:tplc="0409001B" w:tentative="1">
      <w:start w:val="1"/>
      <w:numFmt w:val="lowerRoman"/>
      <w:lvlText w:val="%3."/>
      <w:lvlJc w:val="right"/>
      <w:pPr>
        <w:ind w:left="2039" w:hanging="180"/>
      </w:pPr>
    </w:lvl>
    <w:lvl w:ilvl="3" w:tplc="0409000F" w:tentative="1">
      <w:start w:val="1"/>
      <w:numFmt w:val="decimal"/>
      <w:lvlText w:val="%4."/>
      <w:lvlJc w:val="left"/>
      <w:pPr>
        <w:ind w:left="2759" w:hanging="360"/>
      </w:pPr>
    </w:lvl>
    <w:lvl w:ilvl="4" w:tplc="04090019" w:tentative="1">
      <w:start w:val="1"/>
      <w:numFmt w:val="lowerLetter"/>
      <w:lvlText w:val="%5."/>
      <w:lvlJc w:val="left"/>
      <w:pPr>
        <w:ind w:left="3479" w:hanging="360"/>
      </w:pPr>
    </w:lvl>
    <w:lvl w:ilvl="5" w:tplc="0409001B" w:tentative="1">
      <w:start w:val="1"/>
      <w:numFmt w:val="lowerRoman"/>
      <w:lvlText w:val="%6."/>
      <w:lvlJc w:val="right"/>
      <w:pPr>
        <w:ind w:left="4199" w:hanging="180"/>
      </w:pPr>
    </w:lvl>
    <w:lvl w:ilvl="6" w:tplc="0409000F" w:tentative="1">
      <w:start w:val="1"/>
      <w:numFmt w:val="decimal"/>
      <w:lvlText w:val="%7."/>
      <w:lvlJc w:val="left"/>
      <w:pPr>
        <w:ind w:left="4919" w:hanging="360"/>
      </w:pPr>
    </w:lvl>
    <w:lvl w:ilvl="7" w:tplc="04090019" w:tentative="1">
      <w:start w:val="1"/>
      <w:numFmt w:val="lowerLetter"/>
      <w:lvlText w:val="%8."/>
      <w:lvlJc w:val="left"/>
      <w:pPr>
        <w:ind w:left="5639" w:hanging="360"/>
      </w:pPr>
    </w:lvl>
    <w:lvl w:ilvl="8" w:tplc="0409001B" w:tentative="1">
      <w:start w:val="1"/>
      <w:numFmt w:val="lowerRoman"/>
      <w:lvlText w:val="%9."/>
      <w:lvlJc w:val="right"/>
      <w:pPr>
        <w:ind w:left="6359" w:hanging="180"/>
      </w:pPr>
    </w:lvl>
  </w:abstractNum>
  <w:abstractNum w:abstractNumId="18">
    <w:nsid w:val="67685E50"/>
    <w:multiLevelType w:val="hybridMultilevel"/>
    <w:tmpl w:val="C762755A"/>
    <w:lvl w:ilvl="0" w:tplc="3F807ACE">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nsid w:val="73DD28AF"/>
    <w:multiLevelType w:val="hybridMultilevel"/>
    <w:tmpl w:val="360235CC"/>
    <w:lvl w:ilvl="0" w:tplc="D2BADEB4">
      <w:start w:val="1"/>
      <w:numFmt w:val="decimal"/>
      <w:lvlText w:val="%1."/>
      <w:lvlJc w:val="left"/>
      <w:pPr>
        <w:ind w:left="665" w:hanging="360"/>
      </w:pPr>
      <w:rPr>
        <w:rFonts w:hint="default"/>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20">
    <w:nsid w:val="743D1D4B"/>
    <w:multiLevelType w:val="hybridMultilevel"/>
    <w:tmpl w:val="CB3C77A8"/>
    <w:lvl w:ilvl="0" w:tplc="3536A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3C629F"/>
    <w:multiLevelType w:val="hybridMultilevel"/>
    <w:tmpl w:val="FC5CF6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A9B6987"/>
    <w:multiLevelType w:val="hybridMultilevel"/>
    <w:tmpl w:val="647EA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A40D4B"/>
    <w:multiLevelType w:val="hybridMultilevel"/>
    <w:tmpl w:val="F306C96A"/>
    <w:lvl w:ilvl="0" w:tplc="EA30C416">
      <w:start w:val="1"/>
      <w:numFmt w:val="decimal"/>
      <w:lvlText w:val="%1."/>
      <w:lvlJc w:val="left"/>
      <w:pPr>
        <w:ind w:left="665" w:hanging="360"/>
      </w:pPr>
      <w:rPr>
        <w:rFonts w:hint="default"/>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num w:numId="1">
    <w:abstractNumId w:val="22"/>
  </w:num>
  <w:num w:numId="2">
    <w:abstractNumId w:val="3"/>
  </w:num>
  <w:num w:numId="3">
    <w:abstractNumId w:val="2"/>
  </w:num>
  <w:num w:numId="4">
    <w:abstractNumId w:val="11"/>
  </w:num>
  <w:num w:numId="5">
    <w:abstractNumId w:val="9"/>
  </w:num>
  <w:num w:numId="6">
    <w:abstractNumId w:val="18"/>
  </w:num>
  <w:num w:numId="7">
    <w:abstractNumId w:val="12"/>
  </w:num>
  <w:num w:numId="8">
    <w:abstractNumId w:val="17"/>
  </w:num>
  <w:num w:numId="9">
    <w:abstractNumId w:val="14"/>
  </w:num>
  <w:num w:numId="10">
    <w:abstractNumId w:val="20"/>
  </w:num>
  <w:num w:numId="11">
    <w:abstractNumId w:val="8"/>
  </w:num>
  <w:num w:numId="12">
    <w:abstractNumId w:val="13"/>
  </w:num>
  <w:num w:numId="13">
    <w:abstractNumId w:val="6"/>
  </w:num>
  <w:num w:numId="14">
    <w:abstractNumId w:val="1"/>
  </w:num>
  <w:num w:numId="15">
    <w:abstractNumId w:val="0"/>
  </w:num>
  <w:num w:numId="16">
    <w:abstractNumId w:val="7"/>
  </w:num>
  <w:num w:numId="17">
    <w:abstractNumId w:val="23"/>
  </w:num>
  <w:num w:numId="18">
    <w:abstractNumId w:val="19"/>
  </w:num>
  <w:num w:numId="19">
    <w:abstractNumId w:val="4"/>
  </w:num>
  <w:num w:numId="20">
    <w:abstractNumId w:val="10"/>
  </w:num>
  <w:num w:numId="21">
    <w:abstractNumId w:val="16"/>
  </w:num>
  <w:num w:numId="22">
    <w:abstractNumId w:val="15"/>
  </w:num>
  <w:num w:numId="23">
    <w:abstractNumId w:val="2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rules v:ext="edit">
        <o:r id="V:Rule2" type="connector" idref="#_x0000_s2050"/>
      </o:rules>
    </o:shapelayout>
  </w:hdrShapeDefaults>
  <w:footnotePr>
    <w:footnote w:id="0"/>
    <w:footnote w:id="1"/>
  </w:footnotePr>
  <w:endnotePr>
    <w:endnote w:id="0"/>
    <w:endnote w:id="1"/>
  </w:endnotePr>
  <w:compat/>
  <w:rsids>
    <w:rsidRoot w:val="004B6A4B"/>
    <w:rsid w:val="000A3B20"/>
    <w:rsid w:val="002353AA"/>
    <w:rsid w:val="00385112"/>
    <w:rsid w:val="004B6A4B"/>
    <w:rsid w:val="006A69ED"/>
    <w:rsid w:val="00744003"/>
    <w:rsid w:val="0088734A"/>
    <w:rsid w:val="008A1D0F"/>
    <w:rsid w:val="00940465"/>
    <w:rsid w:val="00A513D9"/>
    <w:rsid w:val="00A8543A"/>
    <w:rsid w:val="00AA5A4E"/>
    <w:rsid w:val="00BB295D"/>
    <w:rsid w:val="00BD2B26"/>
    <w:rsid w:val="00C40682"/>
    <w:rsid w:val="00CB491A"/>
    <w:rsid w:val="00E31FA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A4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4B6A4B"/>
    <w:pPr>
      <w:ind w:left="720"/>
      <w:contextualSpacing/>
    </w:pPr>
  </w:style>
  <w:style w:type="paragraph" w:styleId="Header">
    <w:name w:val="header"/>
    <w:basedOn w:val="Normal"/>
    <w:link w:val="HeaderChar"/>
    <w:uiPriority w:val="99"/>
    <w:semiHidden/>
    <w:unhideWhenUsed/>
    <w:rsid w:val="004B6A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A4B"/>
    <w:rPr>
      <w:rFonts w:eastAsiaTheme="minorEastAsia"/>
    </w:rPr>
  </w:style>
  <w:style w:type="character" w:styleId="Hyperlink">
    <w:name w:val="Hyperlink"/>
    <w:basedOn w:val="DefaultParagraphFont"/>
    <w:uiPriority w:val="99"/>
    <w:rsid w:val="004B6A4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atkgemilang</dc:creator>
  <cp:lastModifiedBy>admin</cp:lastModifiedBy>
  <cp:revision>10</cp:revision>
  <dcterms:created xsi:type="dcterms:W3CDTF">2015-08-11T02:43:00Z</dcterms:created>
  <dcterms:modified xsi:type="dcterms:W3CDTF">2020-03-06T02:29:00Z</dcterms:modified>
</cp:coreProperties>
</file>